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ook w:val="04A0" w:firstRow="1" w:lastRow="0" w:firstColumn="1" w:lastColumn="0" w:noHBand="0" w:noVBand="1"/>
      </w:tblPr>
      <w:tblGrid>
        <w:gridCol w:w="4536"/>
        <w:gridCol w:w="4820"/>
      </w:tblGrid>
      <w:tr w:rsidR="00E61B44" w:rsidRPr="00A94450" w:rsidTr="00BF6E72">
        <w:tc>
          <w:tcPr>
            <w:tcW w:w="4536" w:type="dxa"/>
          </w:tcPr>
          <w:p w:rsidR="00E61B44" w:rsidRPr="00A94450" w:rsidRDefault="00E61B44" w:rsidP="00C253B2">
            <w:pPr>
              <w:spacing w:after="0" w:line="240" w:lineRule="auto"/>
              <w:ind w:right="-427"/>
              <w:rPr>
                <w:rFonts w:ascii="Times New Roman" w:hAnsi="Times New Roman"/>
                <w:sz w:val="24"/>
                <w:szCs w:val="24"/>
              </w:rPr>
            </w:pPr>
          </w:p>
        </w:tc>
        <w:tc>
          <w:tcPr>
            <w:tcW w:w="4820" w:type="dxa"/>
          </w:tcPr>
          <w:p w:rsidR="00BF6E72" w:rsidRPr="00BF6E72" w:rsidRDefault="00BF6E72" w:rsidP="00BF6E72">
            <w:pPr>
              <w:jc w:val="both"/>
              <w:rPr>
                <w:rFonts w:ascii="Times New Roman" w:hAnsi="Times New Roman" w:cs="Times New Roman"/>
                <w:b/>
                <w:sz w:val="28"/>
                <w:szCs w:val="28"/>
              </w:rPr>
            </w:pPr>
            <w:r w:rsidRPr="00BF6E72">
              <w:rPr>
                <w:rFonts w:ascii="Times New Roman" w:hAnsi="Times New Roman" w:cs="Times New Roman"/>
                <w:b/>
                <w:sz w:val="28"/>
                <w:szCs w:val="28"/>
              </w:rPr>
              <w:t>УТВЕРЖДЕНО</w:t>
            </w:r>
          </w:p>
          <w:p w:rsidR="00BF6E72" w:rsidRPr="00BF6E72" w:rsidRDefault="00BF6E72" w:rsidP="00BF6E72">
            <w:pPr>
              <w:jc w:val="both"/>
              <w:rPr>
                <w:rFonts w:ascii="Times New Roman" w:hAnsi="Times New Roman" w:cs="Times New Roman"/>
                <w:b/>
                <w:sz w:val="28"/>
                <w:szCs w:val="28"/>
              </w:rPr>
            </w:pPr>
            <w:r w:rsidRPr="00BF6E72">
              <w:rPr>
                <w:rFonts w:ascii="Times New Roman" w:hAnsi="Times New Roman" w:cs="Times New Roman"/>
                <w:b/>
                <w:sz w:val="28"/>
                <w:szCs w:val="28"/>
              </w:rPr>
              <w:t>Приказом МБОУ «Школа №32»</w:t>
            </w:r>
          </w:p>
          <w:p w:rsidR="00BF6E72" w:rsidRPr="00BF6E72" w:rsidRDefault="00BF6E72" w:rsidP="00BF6E72">
            <w:pPr>
              <w:jc w:val="both"/>
              <w:rPr>
                <w:rFonts w:ascii="Times New Roman" w:hAnsi="Times New Roman" w:cs="Times New Roman"/>
                <w:sz w:val="24"/>
                <w:szCs w:val="24"/>
              </w:rPr>
            </w:pPr>
            <w:r w:rsidRPr="00BF6E72">
              <w:rPr>
                <w:rFonts w:ascii="Times New Roman" w:hAnsi="Times New Roman" w:cs="Times New Roman"/>
                <w:b/>
                <w:sz w:val="28"/>
                <w:szCs w:val="28"/>
              </w:rPr>
              <w:t xml:space="preserve">от 31.08.2023 №215а </w:t>
            </w:r>
          </w:p>
          <w:p w:rsidR="00E61B44" w:rsidRPr="00A94450" w:rsidRDefault="00E61B44" w:rsidP="00C253B2">
            <w:pPr>
              <w:spacing w:after="200" w:line="276" w:lineRule="auto"/>
              <w:ind w:right="-2"/>
              <w:jc w:val="both"/>
              <w:rPr>
                <w:rFonts w:ascii="Times New Roman" w:hAnsi="Times New Roman"/>
                <w:sz w:val="24"/>
                <w:szCs w:val="24"/>
              </w:rPr>
            </w:pPr>
          </w:p>
        </w:tc>
      </w:tr>
    </w:tbl>
    <w:p w:rsidR="00E61B44" w:rsidRPr="00A94450" w:rsidRDefault="00E61B44" w:rsidP="00E61B44">
      <w:pPr>
        <w:spacing w:after="200" w:line="276" w:lineRule="auto"/>
        <w:ind w:right="-2"/>
        <w:jc w:val="center"/>
        <w:rPr>
          <w:rFonts w:ascii="Times New Roman" w:hAnsi="Times New Roman"/>
          <w:b/>
          <w:sz w:val="28"/>
          <w:szCs w:val="28"/>
        </w:rPr>
      </w:pPr>
    </w:p>
    <w:p w:rsidR="00E61B44" w:rsidRPr="00A94450" w:rsidRDefault="00E61B44" w:rsidP="00E61B44">
      <w:pPr>
        <w:spacing w:after="200" w:line="276" w:lineRule="auto"/>
        <w:ind w:right="-427"/>
        <w:jc w:val="center"/>
        <w:rPr>
          <w:b/>
          <w:sz w:val="28"/>
          <w:szCs w:val="28"/>
        </w:rPr>
      </w:pPr>
    </w:p>
    <w:p w:rsidR="00E61B44" w:rsidRPr="00A94450" w:rsidRDefault="00E61B44" w:rsidP="00E61B44">
      <w:pPr>
        <w:spacing w:after="200" w:line="276" w:lineRule="auto"/>
        <w:ind w:right="-2"/>
        <w:jc w:val="center"/>
        <w:rPr>
          <w:rFonts w:ascii="Times New Roman" w:hAnsi="Times New Roman"/>
          <w:b/>
          <w:sz w:val="28"/>
          <w:szCs w:val="28"/>
        </w:rPr>
      </w:pPr>
      <w:r w:rsidRPr="00A94450">
        <w:rPr>
          <w:rFonts w:ascii="Times New Roman" w:hAnsi="Times New Roman"/>
          <w:b/>
          <w:sz w:val="28"/>
          <w:szCs w:val="28"/>
        </w:rPr>
        <w:t>РАБОЧАЯ ПРОГРАММА ВНЕУРОЧНОЙ ДЕЯТЕЛЬНОСТИ</w:t>
      </w:r>
    </w:p>
    <w:p w:rsidR="00E61B44" w:rsidRPr="00A94450" w:rsidRDefault="00E61B44" w:rsidP="00E61B44">
      <w:pPr>
        <w:spacing w:after="200" w:line="276" w:lineRule="auto"/>
        <w:ind w:right="-2"/>
        <w:jc w:val="center"/>
        <w:rPr>
          <w:rFonts w:ascii="Times New Roman" w:hAnsi="Times New Roman"/>
          <w:b/>
          <w:sz w:val="28"/>
          <w:szCs w:val="28"/>
        </w:rPr>
      </w:pPr>
      <w:r w:rsidRPr="00A94450">
        <w:rPr>
          <w:rFonts w:ascii="Times New Roman" w:hAnsi="Times New Roman"/>
          <w:b/>
          <w:sz w:val="28"/>
          <w:szCs w:val="28"/>
        </w:rPr>
        <w:t>(ПРИЛОЖЕНИЕ К ОСНОВНОЙ ОБРАЗОВАТЕЛЬНОЙ ПРОГРАММЕ ОСНОВНОГО ОБЩЕГО ОБРАЗОВАНИЯ)</w:t>
      </w:r>
    </w:p>
    <w:p w:rsidR="00E61B44" w:rsidRPr="00A94450" w:rsidRDefault="00E61B44" w:rsidP="00E61B44">
      <w:pPr>
        <w:spacing w:after="200" w:line="276" w:lineRule="auto"/>
        <w:ind w:right="-427"/>
        <w:jc w:val="center"/>
        <w:rPr>
          <w:rFonts w:ascii="Times New Roman" w:hAnsi="Times New Roman"/>
          <w:b/>
          <w:sz w:val="28"/>
          <w:szCs w:val="28"/>
        </w:rPr>
      </w:pPr>
    </w:p>
    <w:tbl>
      <w:tblPr>
        <w:tblW w:w="0" w:type="auto"/>
        <w:tblLook w:val="04A0" w:firstRow="1" w:lastRow="0" w:firstColumn="1" w:lastColumn="0" w:noHBand="0" w:noVBand="1"/>
      </w:tblPr>
      <w:tblGrid>
        <w:gridCol w:w="1749"/>
        <w:gridCol w:w="1917"/>
        <w:gridCol w:w="2812"/>
        <w:gridCol w:w="2877"/>
      </w:tblGrid>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caps/>
                <w:sz w:val="28"/>
                <w:szCs w:val="28"/>
              </w:rPr>
            </w:pPr>
            <w:r w:rsidRPr="00A94450">
              <w:rPr>
                <w:rFonts w:ascii="Times New Roman" w:hAnsi="Times New Roman"/>
                <w:b/>
                <w:bCs/>
                <w:caps/>
                <w:sz w:val="24"/>
                <w:szCs w:val="24"/>
              </w:rPr>
              <w:t>название курса</w:t>
            </w:r>
          </w:p>
        </w:tc>
        <w:tc>
          <w:tcPr>
            <w:tcW w:w="6202" w:type="dxa"/>
            <w:gridSpan w:val="2"/>
            <w:tcBorders>
              <w:bottom w:val="single" w:sz="4" w:space="0" w:color="auto"/>
            </w:tcBorders>
          </w:tcPr>
          <w:p w:rsidR="00863400" w:rsidRDefault="00E61B44" w:rsidP="00C253B2">
            <w:pPr>
              <w:spacing w:after="100" w:afterAutospacing="1" w:line="360" w:lineRule="auto"/>
              <w:ind w:right="-425"/>
              <w:rPr>
                <w:rFonts w:ascii="Times New Roman" w:hAnsi="Times New Roman"/>
                <w:b/>
                <w:caps/>
                <w:sz w:val="28"/>
                <w:szCs w:val="28"/>
              </w:rPr>
            </w:pPr>
            <w:r>
              <w:rPr>
                <w:rFonts w:ascii="Times New Roman" w:hAnsi="Times New Roman"/>
                <w:b/>
                <w:caps/>
                <w:sz w:val="28"/>
                <w:szCs w:val="28"/>
              </w:rPr>
              <w:t xml:space="preserve">основы финансовой </w:t>
            </w:r>
          </w:p>
          <w:p w:rsidR="00E61B44" w:rsidRPr="00A94450" w:rsidRDefault="00E61B44" w:rsidP="00C253B2">
            <w:pPr>
              <w:spacing w:after="100" w:afterAutospacing="1" w:line="360" w:lineRule="auto"/>
              <w:ind w:right="-425"/>
              <w:rPr>
                <w:rFonts w:ascii="Times New Roman" w:hAnsi="Times New Roman"/>
                <w:b/>
                <w:caps/>
                <w:sz w:val="28"/>
                <w:szCs w:val="28"/>
              </w:rPr>
            </w:pPr>
            <w:r>
              <w:rPr>
                <w:rFonts w:ascii="Times New Roman" w:hAnsi="Times New Roman"/>
                <w:b/>
                <w:caps/>
                <w:sz w:val="28"/>
                <w:szCs w:val="28"/>
              </w:rPr>
              <w:t>грамотности</w:t>
            </w:r>
          </w:p>
        </w:tc>
      </w:tr>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направление</w:t>
            </w:r>
          </w:p>
        </w:tc>
        <w:tc>
          <w:tcPr>
            <w:tcW w:w="6202" w:type="dxa"/>
            <w:gridSpan w:val="2"/>
            <w:tcBorders>
              <w:top w:val="single" w:sz="4" w:space="0" w:color="auto"/>
            </w:tcBorders>
          </w:tcPr>
          <w:p w:rsidR="00E61B44" w:rsidRPr="00A94450" w:rsidRDefault="00E61B44" w:rsidP="00C253B2">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общеинтеллектуальное</w:t>
            </w:r>
          </w:p>
        </w:tc>
      </w:tr>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6202" w:type="dxa"/>
            <w:gridSpan w:val="2"/>
            <w:tcBorders>
              <w:top w:val="single" w:sz="4" w:space="0" w:color="auto"/>
            </w:tcBorders>
          </w:tcPr>
          <w:p w:rsidR="00E61B44" w:rsidRPr="00A94450" w:rsidRDefault="00E61B44" w:rsidP="00C253B2">
            <w:pPr>
              <w:spacing w:after="100" w:afterAutospacing="1" w:line="360" w:lineRule="auto"/>
              <w:ind w:right="-425"/>
              <w:rPr>
                <w:rFonts w:ascii="Times New Roman" w:hAnsi="Times New Roman"/>
                <w:b/>
                <w:bCs/>
                <w:caps/>
                <w:sz w:val="24"/>
                <w:szCs w:val="24"/>
              </w:rPr>
            </w:pPr>
          </w:p>
        </w:tc>
      </w:tr>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КЛАССЫ</w:t>
            </w:r>
          </w:p>
        </w:tc>
        <w:tc>
          <w:tcPr>
            <w:tcW w:w="6202" w:type="dxa"/>
            <w:gridSpan w:val="2"/>
            <w:tcBorders>
              <w:bottom w:val="single" w:sz="4" w:space="0" w:color="auto"/>
            </w:tcBorders>
          </w:tcPr>
          <w:p w:rsidR="00E61B44" w:rsidRPr="00A94450" w:rsidRDefault="00E61B44" w:rsidP="00C253B2">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10</w:t>
            </w:r>
          </w:p>
        </w:tc>
      </w:tr>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6202" w:type="dxa"/>
            <w:gridSpan w:val="2"/>
            <w:tcBorders>
              <w:top w:val="single" w:sz="4" w:space="0" w:color="auto"/>
            </w:tcBorders>
          </w:tcPr>
          <w:p w:rsidR="00E61B44" w:rsidRPr="00A94450" w:rsidRDefault="00E61B44" w:rsidP="00C253B2">
            <w:pPr>
              <w:spacing w:after="100" w:afterAutospacing="1" w:line="360" w:lineRule="auto"/>
              <w:ind w:right="-425"/>
              <w:rPr>
                <w:rFonts w:ascii="Times New Roman" w:hAnsi="Times New Roman"/>
                <w:b/>
                <w:bCs/>
                <w:caps/>
                <w:sz w:val="24"/>
                <w:szCs w:val="24"/>
              </w:rPr>
            </w:pPr>
          </w:p>
        </w:tc>
      </w:tr>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Количество часов</w:t>
            </w:r>
          </w:p>
        </w:tc>
        <w:tc>
          <w:tcPr>
            <w:tcW w:w="6202" w:type="dxa"/>
            <w:gridSpan w:val="2"/>
          </w:tcPr>
          <w:p w:rsidR="00E61B44" w:rsidRPr="00A94450" w:rsidRDefault="00E61B44" w:rsidP="00C253B2">
            <w:pPr>
              <w:spacing w:after="100" w:afterAutospacing="1" w:line="360" w:lineRule="auto"/>
              <w:ind w:right="-425"/>
              <w:jc w:val="center"/>
              <w:rPr>
                <w:rFonts w:ascii="Times New Roman" w:hAnsi="Times New Roman"/>
                <w:b/>
                <w:bCs/>
                <w:caps/>
                <w:sz w:val="24"/>
                <w:szCs w:val="24"/>
              </w:rPr>
            </w:pPr>
          </w:p>
        </w:tc>
      </w:tr>
      <w:tr w:rsidR="00E61B44" w:rsidRPr="00A94450" w:rsidTr="00C253B2">
        <w:tc>
          <w:tcPr>
            <w:tcW w:w="2038" w:type="dxa"/>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2039" w:type="dxa"/>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3101" w:type="dxa"/>
          </w:tcPr>
          <w:p w:rsidR="00E61B44" w:rsidRPr="00A94450" w:rsidRDefault="00E61B44" w:rsidP="00C253B2">
            <w:pPr>
              <w:spacing w:after="100" w:afterAutospacing="1" w:line="360" w:lineRule="auto"/>
              <w:jc w:val="center"/>
              <w:rPr>
                <w:rFonts w:ascii="Times New Roman" w:hAnsi="Times New Roman"/>
                <w:b/>
                <w:bCs/>
                <w:caps/>
                <w:sz w:val="24"/>
                <w:szCs w:val="24"/>
              </w:rPr>
            </w:pPr>
            <w:r w:rsidRPr="00A94450">
              <w:rPr>
                <w:rFonts w:ascii="Times New Roman" w:hAnsi="Times New Roman"/>
                <w:b/>
                <w:bCs/>
                <w:caps/>
                <w:sz w:val="24"/>
                <w:szCs w:val="24"/>
              </w:rPr>
              <w:t>в год</w:t>
            </w:r>
          </w:p>
        </w:tc>
        <w:tc>
          <w:tcPr>
            <w:tcW w:w="3101" w:type="dxa"/>
          </w:tcPr>
          <w:p w:rsidR="00E61B44" w:rsidRPr="00A94450" w:rsidRDefault="00E61B44" w:rsidP="00C253B2">
            <w:pPr>
              <w:spacing w:after="100" w:afterAutospacing="1" w:line="360" w:lineRule="auto"/>
              <w:ind w:right="-2"/>
              <w:jc w:val="center"/>
              <w:rPr>
                <w:rFonts w:ascii="Times New Roman" w:hAnsi="Times New Roman"/>
                <w:b/>
                <w:bCs/>
                <w:caps/>
                <w:sz w:val="24"/>
                <w:szCs w:val="24"/>
              </w:rPr>
            </w:pPr>
            <w:r w:rsidRPr="00A94450">
              <w:rPr>
                <w:rFonts w:ascii="Times New Roman" w:hAnsi="Times New Roman"/>
                <w:b/>
                <w:bCs/>
                <w:caps/>
                <w:sz w:val="24"/>
                <w:szCs w:val="24"/>
              </w:rPr>
              <w:t>в неделю</w:t>
            </w:r>
          </w:p>
        </w:tc>
      </w:tr>
      <w:tr w:rsidR="00E61B44" w:rsidRPr="00A94450" w:rsidTr="00C253B2">
        <w:tc>
          <w:tcPr>
            <w:tcW w:w="2038" w:type="dxa"/>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2039" w:type="dxa"/>
          </w:tcPr>
          <w:p w:rsidR="00E61B44" w:rsidRPr="00A94450" w:rsidRDefault="007803B8" w:rsidP="00C253B2">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10</w:t>
            </w:r>
            <w:r w:rsidR="00E61B44" w:rsidRPr="00A94450">
              <w:rPr>
                <w:rFonts w:ascii="Times New Roman" w:hAnsi="Times New Roman"/>
                <w:b/>
                <w:bCs/>
                <w:caps/>
                <w:sz w:val="24"/>
                <w:szCs w:val="24"/>
              </w:rPr>
              <w:t xml:space="preserve"> класс</w:t>
            </w:r>
          </w:p>
        </w:tc>
        <w:tc>
          <w:tcPr>
            <w:tcW w:w="3101" w:type="dxa"/>
            <w:tcBorders>
              <w:top w:val="single" w:sz="4" w:space="0" w:color="auto"/>
              <w:bottom w:val="single" w:sz="4" w:space="0" w:color="auto"/>
            </w:tcBorders>
          </w:tcPr>
          <w:p w:rsidR="00E61B44" w:rsidRPr="00A94450" w:rsidRDefault="00BF6E72" w:rsidP="00C253B2">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 xml:space="preserve">                    34</w:t>
            </w:r>
            <w:bookmarkStart w:id="0" w:name="_GoBack"/>
            <w:bookmarkEnd w:id="0"/>
          </w:p>
        </w:tc>
        <w:tc>
          <w:tcPr>
            <w:tcW w:w="3101" w:type="dxa"/>
            <w:tcBorders>
              <w:top w:val="single" w:sz="4" w:space="0" w:color="auto"/>
              <w:bottom w:val="single" w:sz="4" w:space="0" w:color="auto"/>
            </w:tcBorders>
          </w:tcPr>
          <w:p w:rsidR="00E61B44" w:rsidRPr="00A94450" w:rsidRDefault="00E61B44" w:rsidP="00C253B2">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 xml:space="preserve">                      1</w:t>
            </w:r>
          </w:p>
        </w:tc>
      </w:tr>
      <w:tr w:rsidR="00E61B44" w:rsidRPr="00A94450" w:rsidTr="00C253B2">
        <w:tc>
          <w:tcPr>
            <w:tcW w:w="2038" w:type="dxa"/>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2039" w:type="dxa"/>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3101" w:type="dxa"/>
            <w:tcBorders>
              <w:top w:val="single" w:sz="4" w:space="0" w:color="auto"/>
              <w:bottom w:val="single" w:sz="4" w:space="0" w:color="auto"/>
            </w:tcBorders>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3101" w:type="dxa"/>
            <w:tcBorders>
              <w:top w:val="single" w:sz="4" w:space="0" w:color="auto"/>
              <w:bottom w:val="single" w:sz="4" w:space="0" w:color="auto"/>
            </w:tcBorders>
          </w:tcPr>
          <w:p w:rsidR="00E61B44" w:rsidRPr="00A94450" w:rsidRDefault="00E61B44" w:rsidP="00C253B2">
            <w:pPr>
              <w:spacing w:after="100" w:afterAutospacing="1" w:line="360" w:lineRule="auto"/>
              <w:ind w:right="-425"/>
              <w:rPr>
                <w:rFonts w:ascii="Times New Roman" w:hAnsi="Times New Roman"/>
                <w:b/>
                <w:bCs/>
                <w:caps/>
                <w:sz w:val="24"/>
                <w:szCs w:val="24"/>
              </w:rPr>
            </w:pPr>
          </w:p>
        </w:tc>
      </w:tr>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6202" w:type="dxa"/>
            <w:gridSpan w:val="2"/>
            <w:tcBorders>
              <w:top w:val="single" w:sz="4" w:space="0" w:color="auto"/>
            </w:tcBorders>
            <w:shd w:val="clear" w:color="auto" w:fill="auto"/>
          </w:tcPr>
          <w:p w:rsidR="00E61B44" w:rsidRPr="00A94450" w:rsidRDefault="00E61B44" w:rsidP="00C253B2">
            <w:pPr>
              <w:spacing w:after="100" w:afterAutospacing="1" w:line="360" w:lineRule="auto"/>
              <w:ind w:right="-425"/>
              <w:rPr>
                <w:rFonts w:ascii="Times New Roman" w:hAnsi="Times New Roman"/>
                <w:b/>
                <w:bCs/>
                <w:caps/>
                <w:sz w:val="24"/>
                <w:szCs w:val="24"/>
              </w:rPr>
            </w:pPr>
          </w:p>
        </w:tc>
      </w:tr>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p>
        </w:tc>
        <w:tc>
          <w:tcPr>
            <w:tcW w:w="6202"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p>
        </w:tc>
      </w:tr>
      <w:tr w:rsidR="00E61B44" w:rsidRPr="00A94450" w:rsidTr="00C253B2">
        <w:tc>
          <w:tcPr>
            <w:tcW w:w="4077" w:type="dxa"/>
            <w:gridSpan w:val="2"/>
          </w:tcPr>
          <w:p w:rsidR="00E61B44" w:rsidRPr="00A94450" w:rsidRDefault="00E61B44" w:rsidP="00C253B2">
            <w:pPr>
              <w:spacing w:after="100" w:afterAutospacing="1" w:line="360" w:lineRule="auto"/>
              <w:ind w:right="-425"/>
              <w:rPr>
                <w:rFonts w:ascii="Times New Roman" w:hAnsi="Times New Roman"/>
                <w:b/>
                <w:bCs/>
                <w:caps/>
                <w:sz w:val="24"/>
                <w:szCs w:val="24"/>
              </w:rPr>
            </w:pPr>
            <w:r w:rsidRPr="00A94450">
              <w:rPr>
                <w:rFonts w:ascii="Times New Roman" w:hAnsi="Times New Roman"/>
                <w:b/>
              </w:rPr>
              <w:t>СОСТАВИТЕЛИ:</w:t>
            </w:r>
          </w:p>
        </w:tc>
        <w:tc>
          <w:tcPr>
            <w:tcW w:w="6202" w:type="dxa"/>
            <w:gridSpan w:val="2"/>
            <w:tcBorders>
              <w:bottom w:val="single" w:sz="4" w:space="0" w:color="auto"/>
            </w:tcBorders>
          </w:tcPr>
          <w:p w:rsidR="00E61B44" w:rsidRPr="00A94450" w:rsidRDefault="00E61B44" w:rsidP="00C253B2">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Иголкина Людмила Александровна</w:t>
            </w:r>
          </w:p>
        </w:tc>
      </w:tr>
    </w:tbl>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Default="00E61B44" w:rsidP="00E61B44">
      <w:pPr>
        <w:pStyle w:val="a3"/>
        <w:jc w:val="center"/>
        <w:rPr>
          <w:rFonts w:ascii="Times New Roman" w:hAnsi="Times New Roman"/>
          <w:b/>
          <w:sz w:val="24"/>
          <w:szCs w:val="24"/>
          <w:lang w:eastAsia="ru-RU"/>
        </w:rPr>
      </w:pPr>
    </w:p>
    <w:p w:rsidR="00E61B44" w:rsidRPr="007803B8" w:rsidRDefault="00E61B44" w:rsidP="00E61B44">
      <w:pPr>
        <w:pStyle w:val="a3"/>
        <w:jc w:val="center"/>
        <w:rPr>
          <w:rFonts w:ascii="Times New Roman" w:hAnsi="Times New Roman" w:cs="Times New Roman"/>
          <w:b/>
          <w:sz w:val="28"/>
          <w:szCs w:val="28"/>
        </w:rPr>
      </w:pPr>
      <w:r w:rsidRPr="007803B8">
        <w:rPr>
          <w:rFonts w:ascii="Times New Roman" w:hAnsi="Times New Roman" w:cs="Times New Roman"/>
          <w:b/>
          <w:sz w:val="28"/>
          <w:szCs w:val="28"/>
        </w:rPr>
        <w:t>Пояснительная записка</w:t>
      </w:r>
    </w:p>
    <w:p w:rsidR="00243A13" w:rsidRPr="00243A13" w:rsidRDefault="00243A13" w:rsidP="00243A13">
      <w:pPr>
        <w:pStyle w:val="a3"/>
        <w:ind w:firstLine="709"/>
        <w:jc w:val="both"/>
        <w:rPr>
          <w:rFonts w:ascii="Times New Roman" w:hAnsi="Times New Roman" w:cs="Times New Roman"/>
          <w:b/>
          <w:sz w:val="24"/>
          <w:szCs w:val="24"/>
        </w:rPr>
      </w:pPr>
      <w:r w:rsidRPr="00243A13">
        <w:rPr>
          <w:rFonts w:ascii="Times New Roman" w:hAnsi="Times New Roman" w:cs="Times New Roman"/>
          <w:sz w:val="24"/>
          <w:szCs w:val="24"/>
        </w:rPr>
        <w:t>Рабочая программа по курсу «Основы финансовой грамотности» для 10 классов разработана на основе Федерального государственного образовательного стандарта среднего общего образования, требований к результатам освоения основной образовательной программы среднего общего образования с учетом примерной основной образовательной программы по экономике</w:t>
      </w:r>
      <w:r>
        <w:rPr>
          <w:rFonts w:ascii="Times New Roman" w:hAnsi="Times New Roman" w:cs="Times New Roman"/>
          <w:sz w:val="24"/>
          <w:szCs w:val="24"/>
        </w:rPr>
        <w:t>.</w:t>
      </w:r>
      <w:r w:rsidRPr="00243A13">
        <w:t xml:space="preserve"> </w:t>
      </w:r>
      <w:r w:rsidRPr="00243A13">
        <w:rPr>
          <w:rFonts w:ascii="Times New Roman" w:hAnsi="Times New Roman" w:cs="Times New Roman"/>
          <w:sz w:val="24"/>
          <w:szCs w:val="24"/>
        </w:rPr>
        <w:t xml:space="preserve">с учетом следующей </w:t>
      </w:r>
      <w:r w:rsidRPr="00243A13">
        <w:rPr>
          <w:rFonts w:ascii="Times New Roman" w:hAnsi="Times New Roman" w:cs="Times New Roman"/>
          <w:b/>
          <w:sz w:val="24"/>
          <w:szCs w:val="24"/>
        </w:rPr>
        <w:t>нормативно-правовой базы:</w:t>
      </w:r>
    </w:p>
    <w:p w:rsidR="00243A13" w:rsidRPr="00243A13" w:rsidRDefault="00243A13" w:rsidP="00243A13">
      <w:pPr>
        <w:pStyle w:val="a3"/>
        <w:ind w:firstLine="709"/>
        <w:jc w:val="both"/>
        <w:rPr>
          <w:rFonts w:ascii="Times New Roman" w:hAnsi="Times New Roman" w:cs="Times New Roman"/>
          <w:sz w:val="24"/>
          <w:szCs w:val="24"/>
        </w:rPr>
      </w:pPr>
      <w:r w:rsidRPr="00243A13">
        <w:rPr>
          <w:rFonts w:ascii="Times New Roman" w:hAnsi="Times New Roman" w:cs="Times New Roman"/>
          <w:sz w:val="24"/>
          <w:szCs w:val="24"/>
        </w:rPr>
        <w:t>1.</w:t>
      </w:r>
      <w:r w:rsidRPr="00243A13">
        <w:rPr>
          <w:rFonts w:ascii="Times New Roman" w:hAnsi="Times New Roman" w:cs="Times New Roman"/>
          <w:sz w:val="24"/>
          <w:szCs w:val="24"/>
        </w:rPr>
        <w:tab/>
        <w:t>Федеральный закон от 29 декабря 2012 года №273-ФЗ «Об образовании в Российской Федерации».</w:t>
      </w:r>
    </w:p>
    <w:p w:rsidR="00243A13" w:rsidRPr="00243A13" w:rsidRDefault="00243A13" w:rsidP="00243A13">
      <w:pPr>
        <w:pStyle w:val="a3"/>
        <w:ind w:firstLine="709"/>
        <w:jc w:val="both"/>
        <w:rPr>
          <w:rFonts w:ascii="Times New Roman" w:hAnsi="Times New Roman" w:cs="Times New Roman"/>
          <w:sz w:val="24"/>
          <w:szCs w:val="24"/>
        </w:rPr>
      </w:pPr>
      <w:r w:rsidRPr="00243A13">
        <w:rPr>
          <w:rFonts w:ascii="Times New Roman" w:hAnsi="Times New Roman" w:cs="Times New Roman"/>
          <w:sz w:val="24"/>
          <w:szCs w:val="24"/>
        </w:rPr>
        <w:t>2.</w:t>
      </w:r>
      <w:r w:rsidRPr="00243A13">
        <w:rPr>
          <w:rFonts w:ascii="Times New Roman" w:hAnsi="Times New Roman" w:cs="Times New Roman"/>
          <w:sz w:val="24"/>
          <w:szCs w:val="24"/>
        </w:rPr>
        <w:tab/>
        <w:t xml:space="preserve">Приказ </w:t>
      </w:r>
      <w:proofErr w:type="spellStart"/>
      <w:r w:rsidRPr="00243A13">
        <w:rPr>
          <w:rFonts w:ascii="Times New Roman" w:hAnsi="Times New Roman" w:cs="Times New Roman"/>
          <w:sz w:val="24"/>
          <w:szCs w:val="24"/>
        </w:rPr>
        <w:t>МОиН</w:t>
      </w:r>
      <w:proofErr w:type="spellEnd"/>
      <w:r w:rsidRPr="00243A13">
        <w:rPr>
          <w:rFonts w:ascii="Times New Roman" w:hAnsi="Times New Roman" w:cs="Times New Roman"/>
          <w:sz w:val="24"/>
          <w:szCs w:val="24"/>
        </w:rPr>
        <w:t xml:space="preserve"> РФ от 17 мая 2012 года № 413 «Об утверждении федерального государственного образовательного стандарта среднего общего образования».</w:t>
      </w:r>
    </w:p>
    <w:p w:rsidR="00243A13" w:rsidRPr="00243A13" w:rsidRDefault="00243A13" w:rsidP="00243A13">
      <w:pPr>
        <w:pStyle w:val="a3"/>
        <w:ind w:firstLine="709"/>
        <w:jc w:val="both"/>
        <w:rPr>
          <w:rFonts w:ascii="Times New Roman" w:hAnsi="Times New Roman" w:cs="Times New Roman"/>
          <w:sz w:val="24"/>
          <w:szCs w:val="24"/>
        </w:rPr>
      </w:pPr>
      <w:r w:rsidRPr="00243A13">
        <w:rPr>
          <w:rFonts w:ascii="Times New Roman" w:hAnsi="Times New Roman" w:cs="Times New Roman"/>
          <w:sz w:val="24"/>
          <w:szCs w:val="24"/>
        </w:rPr>
        <w:t>3.</w:t>
      </w:r>
      <w:r w:rsidRPr="00243A13">
        <w:rPr>
          <w:rFonts w:ascii="Times New Roman" w:hAnsi="Times New Roman" w:cs="Times New Roman"/>
          <w:sz w:val="24"/>
          <w:szCs w:val="24"/>
        </w:rPr>
        <w:tab/>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w:t>
      </w:r>
      <w:proofErr w:type="gramStart"/>
      <w:r w:rsidRPr="00243A13">
        <w:rPr>
          <w:rFonts w:ascii="Times New Roman" w:hAnsi="Times New Roman" w:cs="Times New Roman"/>
          <w:sz w:val="24"/>
          <w:szCs w:val="24"/>
        </w:rPr>
        <w:t>протокол  от</w:t>
      </w:r>
      <w:proofErr w:type="gramEnd"/>
      <w:r w:rsidRPr="00243A13">
        <w:rPr>
          <w:rFonts w:ascii="Times New Roman" w:hAnsi="Times New Roman" w:cs="Times New Roman"/>
          <w:sz w:val="24"/>
          <w:szCs w:val="24"/>
        </w:rPr>
        <w:t xml:space="preserve"> 28 июня 2016 г. № 2/16-з).</w:t>
      </w:r>
    </w:p>
    <w:p w:rsidR="00243A13" w:rsidRPr="00243A13" w:rsidRDefault="00243A13" w:rsidP="00243A13">
      <w:pPr>
        <w:pStyle w:val="a3"/>
        <w:ind w:firstLine="709"/>
        <w:jc w:val="both"/>
        <w:rPr>
          <w:rFonts w:ascii="Times New Roman" w:hAnsi="Times New Roman" w:cs="Times New Roman"/>
          <w:sz w:val="24"/>
          <w:szCs w:val="24"/>
        </w:rPr>
      </w:pPr>
      <w:r w:rsidRPr="00243A13">
        <w:rPr>
          <w:rFonts w:ascii="Times New Roman" w:hAnsi="Times New Roman" w:cs="Times New Roman"/>
          <w:sz w:val="24"/>
          <w:szCs w:val="24"/>
        </w:rPr>
        <w:t>4.</w:t>
      </w:r>
      <w:r w:rsidRPr="00243A13">
        <w:rPr>
          <w:rFonts w:ascii="Times New Roman" w:hAnsi="Times New Roman" w:cs="Times New Roman"/>
          <w:sz w:val="24"/>
          <w:szCs w:val="24"/>
        </w:rPr>
        <w:tab/>
        <w:t>Основная образовательная программа среднего общего образования МБОУ «</w:t>
      </w:r>
      <w:proofErr w:type="gramStart"/>
      <w:r w:rsidRPr="00243A13">
        <w:rPr>
          <w:rFonts w:ascii="Times New Roman" w:hAnsi="Times New Roman" w:cs="Times New Roman"/>
          <w:sz w:val="24"/>
          <w:szCs w:val="24"/>
        </w:rPr>
        <w:t>Школа  №</w:t>
      </w:r>
      <w:proofErr w:type="gramEnd"/>
      <w:r w:rsidRPr="00243A13">
        <w:rPr>
          <w:rFonts w:ascii="Times New Roman" w:hAnsi="Times New Roman" w:cs="Times New Roman"/>
          <w:sz w:val="24"/>
          <w:szCs w:val="24"/>
        </w:rPr>
        <w:t>32».</w:t>
      </w:r>
    </w:p>
    <w:p w:rsidR="00C9780E" w:rsidRDefault="00243A13" w:rsidP="00243A13">
      <w:pPr>
        <w:pStyle w:val="a3"/>
        <w:ind w:firstLine="709"/>
        <w:jc w:val="both"/>
        <w:rPr>
          <w:rFonts w:ascii="Times New Roman" w:hAnsi="Times New Roman" w:cs="Times New Roman"/>
          <w:sz w:val="24"/>
          <w:szCs w:val="24"/>
        </w:rPr>
      </w:pPr>
      <w:r w:rsidRPr="00243A13">
        <w:rPr>
          <w:rFonts w:ascii="Times New Roman" w:hAnsi="Times New Roman" w:cs="Times New Roman"/>
          <w:sz w:val="24"/>
          <w:szCs w:val="24"/>
        </w:rPr>
        <w:t>5.</w:t>
      </w:r>
      <w:r w:rsidRPr="00243A13">
        <w:rPr>
          <w:rFonts w:ascii="Times New Roman" w:hAnsi="Times New Roman" w:cs="Times New Roman"/>
          <w:sz w:val="24"/>
          <w:szCs w:val="24"/>
        </w:rPr>
        <w:tab/>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w:t>
      </w:r>
    </w:p>
    <w:p w:rsidR="007163A4" w:rsidRDefault="00243A13" w:rsidP="007163A4">
      <w:pPr>
        <w:pStyle w:val="a3"/>
        <w:ind w:left="720"/>
        <w:rPr>
          <w:rFonts w:ascii="Times New Roman" w:hAnsi="Times New Roman" w:cs="Times New Roman"/>
          <w:sz w:val="24"/>
          <w:szCs w:val="24"/>
        </w:rPr>
      </w:pPr>
      <w:r>
        <w:rPr>
          <w:rFonts w:ascii="Times New Roman" w:hAnsi="Times New Roman" w:cs="Times New Roman"/>
          <w:sz w:val="24"/>
          <w:szCs w:val="24"/>
        </w:rPr>
        <w:t xml:space="preserve">6.       </w:t>
      </w:r>
      <w:r w:rsidR="007163A4">
        <w:rPr>
          <w:rFonts w:ascii="Times New Roman" w:hAnsi="Times New Roman" w:cs="Times New Roman"/>
          <w:sz w:val="24"/>
          <w:szCs w:val="24"/>
        </w:rPr>
        <w:t>Чумаченко В.В., Горяев А.П. Методические рекомендации с примером рабочих программ. М.: «Просвещение», 2017г.</w:t>
      </w:r>
    </w:p>
    <w:p w:rsidR="00243A13" w:rsidRDefault="00243A13" w:rsidP="00243A13">
      <w:pPr>
        <w:pStyle w:val="a3"/>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AD6FE6" w:rsidRPr="00AD6FE6" w:rsidRDefault="00863400"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Курс</w:t>
      </w:r>
      <w:r w:rsidR="00E57B03">
        <w:rPr>
          <w:rFonts w:ascii="Times New Roman" w:hAnsi="Times New Roman" w:cs="Times New Roman"/>
          <w:sz w:val="24"/>
          <w:szCs w:val="24"/>
        </w:rPr>
        <w:t xml:space="preserve"> «</w:t>
      </w:r>
      <w:r>
        <w:rPr>
          <w:rFonts w:ascii="Times New Roman" w:hAnsi="Times New Roman" w:cs="Times New Roman"/>
          <w:sz w:val="24"/>
          <w:szCs w:val="24"/>
        </w:rPr>
        <w:t>Основы финансовая грамотности</w:t>
      </w:r>
      <w:r w:rsidR="00E57B03" w:rsidRPr="00E57B03">
        <w:rPr>
          <w:rFonts w:ascii="Times New Roman" w:hAnsi="Times New Roman" w:cs="Times New Roman"/>
          <w:sz w:val="24"/>
          <w:szCs w:val="24"/>
        </w:rPr>
        <w:t xml:space="preserve">» </w:t>
      </w:r>
      <w:r>
        <w:rPr>
          <w:rFonts w:ascii="Times New Roman" w:hAnsi="Times New Roman" w:cs="Times New Roman"/>
          <w:sz w:val="24"/>
          <w:szCs w:val="24"/>
        </w:rPr>
        <w:t>направлен</w:t>
      </w:r>
      <w:r w:rsidR="00E57B03" w:rsidRPr="00E57B03">
        <w:rPr>
          <w:rFonts w:ascii="Times New Roman" w:hAnsi="Times New Roman" w:cs="Times New Roman"/>
          <w:sz w:val="24"/>
          <w:szCs w:val="24"/>
        </w:rPr>
        <w:t xml:space="preserve"> на достижение</w:t>
      </w:r>
      <w:r>
        <w:rPr>
          <w:rFonts w:ascii="Times New Roman" w:hAnsi="Times New Roman" w:cs="Times New Roman"/>
          <w:sz w:val="24"/>
          <w:szCs w:val="24"/>
        </w:rPr>
        <w:t xml:space="preserve"> </w:t>
      </w:r>
      <w:r w:rsidR="00E57B03" w:rsidRPr="00E57B03">
        <w:rPr>
          <w:rFonts w:ascii="Times New Roman" w:hAnsi="Times New Roman" w:cs="Times New Roman"/>
          <w:sz w:val="24"/>
          <w:szCs w:val="24"/>
        </w:rPr>
        <w:t xml:space="preserve">следующей </w:t>
      </w:r>
      <w:r w:rsidR="00E57B03" w:rsidRPr="007803B8">
        <w:rPr>
          <w:rFonts w:ascii="Times New Roman" w:hAnsi="Times New Roman" w:cs="Times New Roman"/>
          <w:b/>
          <w:sz w:val="28"/>
          <w:szCs w:val="28"/>
        </w:rPr>
        <w:t>цели:</w:t>
      </w:r>
      <w:r w:rsidR="00AD6FE6" w:rsidRPr="00AD6FE6">
        <w:rPr>
          <w:rFonts w:ascii="Times New Roman" w:eastAsia="Times New Roman" w:hAnsi="Times New Roman" w:cs="Times New Roman"/>
          <w:color w:val="000000"/>
          <w:sz w:val="24"/>
          <w:szCs w:val="24"/>
          <w:lang w:eastAsia="ru-RU"/>
        </w:rPr>
        <w:t xml:space="preserve"> Повышение финансовой грамотности обучающихся в процессе знакомства с приоритетными направлениями финансовой политики Российской Федерации и формирования компетенций в области бюджета и финансов.</w:t>
      </w:r>
    </w:p>
    <w:p w:rsidR="00E57B03" w:rsidRPr="007803B8" w:rsidRDefault="00E57B03" w:rsidP="00E57B03">
      <w:pPr>
        <w:pStyle w:val="a3"/>
        <w:ind w:firstLine="709"/>
        <w:jc w:val="both"/>
        <w:rPr>
          <w:rFonts w:ascii="Times New Roman" w:hAnsi="Times New Roman" w:cs="Times New Roman"/>
          <w:b/>
          <w:sz w:val="28"/>
          <w:szCs w:val="28"/>
        </w:rPr>
      </w:pPr>
      <w:r w:rsidRPr="007803B8">
        <w:rPr>
          <w:rFonts w:ascii="Times New Roman" w:hAnsi="Times New Roman" w:cs="Times New Roman"/>
          <w:b/>
          <w:sz w:val="28"/>
          <w:szCs w:val="28"/>
        </w:rPr>
        <w:t>Данная цель достигается через решение следующих задач:</w:t>
      </w:r>
    </w:p>
    <w:p w:rsidR="00AD6FE6" w:rsidRPr="00AD6FE6" w:rsidRDefault="00AD6FE6" w:rsidP="00AD6FE6">
      <w:pPr>
        <w:pStyle w:val="a5"/>
        <w:numPr>
          <w:ilvl w:val="0"/>
          <w:numId w:val="1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создание в процессе изучения курса «Основы финансовой грамотности» условий для развития личности, её способностей, формирования и удовлетворения социально значимых интересов и потребностей,</w:t>
      </w:r>
    </w:p>
    <w:p w:rsidR="00AD6FE6" w:rsidRPr="00AD6FE6" w:rsidRDefault="00AD6FE6" w:rsidP="00AD6FE6">
      <w:pPr>
        <w:pStyle w:val="a5"/>
        <w:numPr>
          <w:ilvl w:val="0"/>
          <w:numId w:val="1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самореализации обучающихся через организацию учебной деятельности, на основе взаимодействия с другими организациями, осуществляющими образовательный процесс, а также финансовыми организациями и институтами;</w:t>
      </w:r>
    </w:p>
    <w:p w:rsidR="00AD6FE6" w:rsidRPr="00AD6FE6" w:rsidRDefault="00AD6FE6" w:rsidP="00AD6FE6">
      <w:pPr>
        <w:pStyle w:val="a5"/>
        <w:numPr>
          <w:ilvl w:val="0"/>
          <w:numId w:val="1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обеспечение в процессе изучения курса условий для овладения обучающимися ключевыми компетенциями, составляющими основу осознанного выбора при принятии ответственных финансовых решений на протяжении всей жизни;</w:t>
      </w:r>
    </w:p>
    <w:p w:rsidR="00AD6FE6" w:rsidRPr="00AD6FE6" w:rsidRDefault="00AD6FE6" w:rsidP="00AD6FE6">
      <w:pPr>
        <w:pStyle w:val="a5"/>
        <w:numPr>
          <w:ilvl w:val="0"/>
          <w:numId w:val="1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создание условий для работы с одарёнными обучающимися, организации их развития в различных областях образовательной, творческой деятельности;</w:t>
      </w:r>
    </w:p>
    <w:p w:rsidR="00AD6FE6" w:rsidRPr="00AD6FE6" w:rsidRDefault="00AD6FE6" w:rsidP="00AD6FE6">
      <w:pPr>
        <w:pStyle w:val="a5"/>
        <w:numPr>
          <w:ilvl w:val="0"/>
          <w:numId w:val="1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создание условий для формирования у обучающихся российской гражданской идентичности, социальных ценностей и самореализации обучающихся;</w:t>
      </w:r>
    </w:p>
    <w:p w:rsidR="00AD6FE6" w:rsidRPr="00AD6FE6" w:rsidRDefault="00AD6FE6" w:rsidP="00AD6FE6">
      <w:pPr>
        <w:pStyle w:val="a5"/>
        <w:numPr>
          <w:ilvl w:val="0"/>
          <w:numId w:val="16"/>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создание условий для формирования мировоззренческой, ценностно-смысловой сферы обучающихся, толерантности, приобщения к ценностям, закреплённым в Конституции Российской Федерации.</w:t>
      </w:r>
    </w:p>
    <w:p w:rsidR="00E57B03" w:rsidRPr="007803B8" w:rsidRDefault="007803B8" w:rsidP="007803B8">
      <w:pPr>
        <w:pStyle w:val="a3"/>
        <w:ind w:firstLine="709"/>
        <w:jc w:val="center"/>
        <w:rPr>
          <w:rFonts w:ascii="Times New Roman" w:hAnsi="Times New Roman" w:cs="Times New Roman"/>
          <w:b/>
          <w:sz w:val="28"/>
          <w:szCs w:val="28"/>
        </w:rPr>
      </w:pPr>
      <w:r w:rsidRPr="007803B8">
        <w:rPr>
          <w:rFonts w:ascii="Times New Roman" w:hAnsi="Times New Roman" w:cs="Times New Roman"/>
          <w:b/>
          <w:sz w:val="28"/>
          <w:szCs w:val="28"/>
        </w:rPr>
        <w:t>Место курса «Основы финансовой грамотности» в учебном плане школы</w:t>
      </w:r>
    </w:p>
    <w:p w:rsidR="007803B8" w:rsidRDefault="007803B8" w:rsidP="007163A4">
      <w:pPr>
        <w:pStyle w:val="a3"/>
        <w:jc w:val="both"/>
        <w:rPr>
          <w:rFonts w:ascii="Times New Roman" w:hAnsi="Times New Roman" w:cs="Times New Roman"/>
          <w:sz w:val="24"/>
          <w:szCs w:val="24"/>
        </w:rPr>
      </w:pPr>
      <w:r w:rsidRPr="007803B8">
        <w:rPr>
          <w:rFonts w:ascii="Times New Roman" w:hAnsi="Times New Roman" w:cs="Times New Roman"/>
          <w:sz w:val="24"/>
          <w:szCs w:val="24"/>
        </w:rPr>
        <w:t>На изучение курса «Основы финансовой грамотност</w:t>
      </w:r>
      <w:r>
        <w:rPr>
          <w:rFonts w:ascii="Times New Roman" w:hAnsi="Times New Roman" w:cs="Times New Roman"/>
          <w:sz w:val="24"/>
          <w:szCs w:val="24"/>
        </w:rPr>
        <w:t xml:space="preserve">и отводится 1 час в неделю </w:t>
      </w:r>
      <w:proofErr w:type="gramStart"/>
      <w:r>
        <w:rPr>
          <w:rFonts w:ascii="Times New Roman" w:hAnsi="Times New Roman" w:cs="Times New Roman"/>
          <w:sz w:val="24"/>
          <w:szCs w:val="24"/>
        </w:rPr>
        <w:t xml:space="preserve">в </w:t>
      </w:r>
      <w:r w:rsidRPr="007803B8">
        <w:rPr>
          <w:rFonts w:ascii="Times New Roman" w:hAnsi="Times New Roman" w:cs="Times New Roman"/>
          <w:sz w:val="24"/>
          <w:szCs w:val="24"/>
        </w:rPr>
        <w:t xml:space="preserve"> 10</w:t>
      </w:r>
      <w:proofErr w:type="gramEnd"/>
      <w:r>
        <w:rPr>
          <w:rFonts w:ascii="Times New Roman" w:hAnsi="Times New Roman" w:cs="Times New Roman"/>
          <w:sz w:val="24"/>
          <w:szCs w:val="24"/>
        </w:rPr>
        <w:t xml:space="preserve"> классах, всего 35 часов за год</w:t>
      </w:r>
      <w:r w:rsidRPr="007803B8">
        <w:rPr>
          <w:rFonts w:ascii="Times New Roman" w:hAnsi="Times New Roman" w:cs="Times New Roman"/>
          <w:sz w:val="24"/>
          <w:szCs w:val="24"/>
        </w:rPr>
        <w:t xml:space="preserve"> обучения. Курс реа</w:t>
      </w:r>
      <w:r w:rsidR="007163A4">
        <w:rPr>
          <w:rFonts w:ascii="Times New Roman" w:hAnsi="Times New Roman" w:cs="Times New Roman"/>
          <w:sz w:val="24"/>
          <w:szCs w:val="24"/>
        </w:rPr>
        <w:t xml:space="preserve">лизуется в рамках </w:t>
      </w:r>
      <w:proofErr w:type="spellStart"/>
      <w:r w:rsidR="007163A4">
        <w:rPr>
          <w:rFonts w:ascii="Times New Roman" w:hAnsi="Times New Roman" w:cs="Times New Roman"/>
          <w:sz w:val="24"/>
          <w:szCs w:val="24"/>
        </w:rPr>
        <w:t>общеинтеллектуального</w:t>
      </w:r>
      <w:proofErr w:type="spellEnd"/>
      <w:r w:rsidR="007163A4">
        <w:rPr>
          <w:rFonts w:ascii="Times New Roman" w:hAnsi="Times New Roman" w:cs="Times New Roman"/>
          <w:sz w:val="24"/>
          <w:szCs w:val="24"/>
        </w:rPr>
        <w:t xml:space="preserve"> </w:t>
      </w:r>
      <w:r w:rsidRPr="007803B8">
        <w:rPr>
          <w:rFonts w:ascii="Times New Roman" w:hAnsi="Times New Roman" w:cs="Times New Roman"/>
          <w:sz w:val="24"/>
          <w:szCs w:val="24"/>
        </w:rPr>
        <w:lastRenderedPageBreak/>
        <w:t>направления и является поддерживающим для учебных предметов: обществознание, экономика, право, математика.</w:t>
      </w:r>
    </w:p>
    <w:p w:rsidR="00AD6FE6" w:rsidRPr="007803B8" w:rsidRDefault="00AD6FE6" w:rsidP="007163A4">
      <w:pPr>
        <w:pStyle w:val="a3"/>
        <w:jc w:val="both"/>
        <w:rPr>
          <w:rFonts w:ascii="Times New Roman" w:hAnsi="Times New Roman" w:cs="Times New Roman"/>
          <w:sz w:val="24"/>
          <w:szCs w:val="24"/>
        </w:rPr>
      </w:pPr>
    </w:p>
    <w:p w:rsidR="007803B8" w:rsidRDefault="007803B8" w:rsidP="007803B8">
      <w:pPr>
        <w:pStyle w:val="a3"/>
        <w:jc w:val="center"/>
        <w:rPr>
          <w:rFonts w:ascii="Times New Roman" w:hAnsi="Times New Roman" w:cs="Times New Roman"/>
          <w:b/>
          <w:sz w:val="28"/>
          <w:szCs w:val="28"/>
        </w:rPr>
      </w:pPr>
      <w:r w:rsidRPr="007803B8">
        <w:rPr>
          <w:rFonts w:ascii="Times New Roman" w:hAnsi="Times New Roman" w:cs="Times New Roman"/>
          <w:b/>
          <w:sz w:val="28"/>
          <w:szCs w:val="28"/>
        </w:rPr>
        <w:t>УМК курса</w:t>
      </w:r>
    </w:p>
    <w:p w:rsidR="007803B8" w:rsidRDefault="00E335BC" w:rsidP="00E335BC">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Чумаченко В.В., Горяев А.П. </w:t>
      </w:r>
      <w:r w:rsidR="007E2551">
        <w:rPr>
          <w:rFonts w:ascii="Times New Roman" w:hAnsi="Times New Roman" w:cs="Times New Roman"/>
          <w:sz w:val="24"/>
          <w:szCs w:val="24"/>
        </w:rPr>
        <w:t>Основы финансовой грамотности: учебное пособие для общеобразовательных организаций. М.: «Просвещение», 2017 г.</w:t>
      </w:r>
    </w:p>
    <w:p w:rsidR="00E335BC" w:rsidRDefault="00E335BC" w:rsidP="00E335BC">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Чумаченко В.В., Горяев А.П. Методические рекомендации с примером рабочих программ. М.: «Просвещение», 2017г.</w:t>
      </w:r>
    </w:p>
    <w:p w:rsidR="00E335BC" w:rsidRDefault="00E335BC" w:rsidP="00E335BC">
      <w:pPr>
        <w:pStyle w:val="a3"/>
        <w:ind w:left="720"/>
        <w:rPr>
          <w:rFonts w:ascii="Times New Roman" w:hAnsi="Times New Roman" w:cs="Times New Roman"/>
          <w:sz w:val="24"/>
          <w:szCs w:val="24"/>
        </w:rPr>
      </w:pPr>
    </w:p>
    <w:p w:rsidR="00E335BC" w:rsidRDefault="00E335BC" w:rsidP="00E335BC">
      <w:pPr>
        <w:spacing w:after="0" w:line="240" w:lineRule="auto"/>
        <w:jc w:val="center"/>
        <w:rPr>
          <w:rFonts w:ascii="Times New Roman" w:eastAsia="Times New Roman" w:hAnsi="Times New Roman" w:cs="Times New Roman"/>
          <w:b/>
          <w:sz w:val="28"/>
          <w:szCs w:val="28"/>
          <w:lang w:eastAsia="ru-RU"/>
        </w:rPr>
      </w:pPr>
      <w:r w:rsidRPr="00E335BC">
        <w:rPr>
          <w:rFonts w:ascii="Times New Roman" w:eastAsia="Times New Roman" w:hAnsi="Times New Roman" w:cs="Times New Roman"/>
          <w:b/>
          <w:sz w:val="28"/>
          <w:szCs w:val="28"/>
          <w:lang w:eastAsia="ru-RU"/>
        </w:rPr>
        <w:t>Планируемые результаты освоения курса «Основы финансовой грамотности»</w:t>
      </w:r>
    </w:p>
    <w:p w:rsidR="00E335BC" w:rsidRPr="00E335BC" w:rsidRDefault="00E335BC" w:rsidP="00E335BC">
      <w:pPr>
        <w:spacing w:after="0" w:line="240" w:lineRule="auto"/>
        <w:jc w:val="center"/>
        <w:rPr>
          <w:rFonts w:ascii="Times New Roman" w:eastAsia="Times New Roman" w:hAnsi="Times New Roman" w:cs="Times New Roman"/>
          <w:b/>
          <w:sz w:val="24"/>
          <w:szCs w:val="24"/>
          <w:lang w:eastAsia="ru-RU"/>
        </w:rPr>
      </w:pPr>
    </w:p>
    <w:p w:rsidR="00E335BC" w:rsidRPr="00E335BC" w:rsidRDefault="00E335BC" w:rsidP="00E335BC">
      <w:pPr>
        <w:spacing w:after="0" w:line="240" w:lineRule="auto"/>
        <w:jc w:val="both"/>
        <w:rPr>
          <w:rFonts w:ascii="Times New Roman" w:eastAsia="Times New Roman" w:hAnsi="Times New Roman" w:cs="Times New Roman"/>
          <w:b/>
          <w:lang w:eastAsia="ru-RU"/>
        </w:rPr>
      </w:pPr>
      <w:r w:rsidRPr="00E335BC">
        <w:rPr>
          <w:rFonts w:ascii="Calibri" w:eastAsia="Times New Roman" w:hAnsi="Calibri" w:cs="Times New Roman"/>
          <w:b/>
          <w:lang w:eastAsia="ru-RU"/>
        </w:rPr>
        <w:t xml:space="preserve"> </w:t>
      </w:r>
      <w:r w:rsidRPr="00E335BC">
        <w:rPr>
          <w:rFonts w:ascii="Times New Roman" w:eastAsia="Times New Roman" w:hAnsi="Times New Roman" w:cs="Times New Roman"/>
          <w:b/>
          <w:lang w:eastAsia="ru-RU"/>
        </w:rPr>
        <w:t>Личностные результаты изучения курса:</w:t>
      </w:r>
    </w:p>
    <w:p w:rsidR="00E335BC" w:rsidRPr="00E335BC" w:rsidRDefault="00E335BC" w:rsidP="00E335BC">
      <w:pPr>
        <w:numPr>
          <w:ilvl w:val="0"/>
          <w:numId w:val="3"/>
        </w:numPr>
        <w:spacing w:after="0" w:line="240" w:lineRule="auto"/>
        <w:contextualSpacing/>
        <w:jc w:val="both"/>
        <w:rPr>
          <w:rFonts w:ascii="Times New Roman" w:eastAsia="Calibri" w:hAnsi="Times New Roman" w:cs="Times New Roman"/>
        </w:rPr>
      </w:pPr>
      <w:proofErr w:type="spellStart"/>
      <w:r w:rsidRPr="00E335BC">
        <w:rPr>
          <w:rFonts w:ascii="Times New Roman" w:eastAsia="Calibri" w:hAnsi="Times New Roman" w:cs="Times New Roman"/>
        </w:rPr>
        <w:t>сформированность</w:t>
      </w:r>
      <w:proofErr w:type="spellEnd"/>
      <w:r w:rsidRPr="00E335BC">
        <w:rPr>
          <w:rFonts w:ascii="Times New Roman" w:eastAsia="Calibri" w:hAnsi="Times New Roman" w:cs="Times New Roman"/>
        </w:rPr>
        <w:t xml:space="preserve"> у выпускника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E335BC" w:rsidRPr="00E335BC" w:rsidRDefault="00E335BC" w:rsidP="00E335BC">
      <w:pPr>
        <w:numPr>
          <w:ilvl w:val="0"/>
          <w:numId w:val="3"/>
        </w:numPr>
        <w:spacing w:after="0" w:line="240" w:lineRule="auto"/>
        <w:contextualSpacing/>
        <w:jc w:val="both"/>
        <w:rPr>
          <w:rFonts w:ascii="Times New Roman" w:eastAsia="Calibri" w:hAnsi="Times New Roman" w:cs="Times New Roman"/>
        </w:rPr>
      </w:pPr>
      <w:proofErr w:type="spellStart"/>
      <w:r w:rsidRPr="00E335BC">
        <w:rPr>
          <w:rFonts w:ascii="Times New Roman" w:eastAsia="Calibri" w:hAnsi="Times New Roman" w:cs="Times New Roman"/>
        </w:rPr>
        <w:t>сформированность</w:t>
      </w:r>
      <w:proofErr w:type="spellEnd"/>
      <w:r w:rsidRPr="00E335BC">
        <w:rPr>
          <w:rFonts w:ascii="Times New Roman" w:eastAsia="Calibri" w:hAnsi="Times New Roman" w:cs="Times New Roman"/>
        </w:rPr>
        <w:t xml:space="preserve"> основ саморазвития и самовоспитания в соответствии с общечеловеческими ценностями и идеалами гражданского общества;</w:t>
      </w:r>
    </w:p>
    <w:p w:rsidR="00E335BC" w:rsidRPr="00E335BC" w:rsidRDefault="00E335BC" w:rsidP="00E335BC">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готовность и способность к самостоятельной, творческой и ответственной деятельности;</w:t>
      </w:r>
    </w:p>
    <w:p w:rsidR="00E335BC" w:rsidRPr="00E335BC" w:rsidRDefault="00E335BC" w:rsidP="00E335BC">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готовность и способность выпускника к саморазвитию и личностному самоопределению; выявление и мотивация к раскрытию лидерских и предпринимательских качеств; </w:t>
      </w:r>
    </w:p>
    <w:p w:rsidR="00E335BC" w:rsidRPr="00E335BC" w:rsidRDefault="00E335BC" w:rsidP="00E335BC">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E335BC" w:rsidRPr="00E335BC" w:rsidRDefault="00E335BC" w:rsidP="00E335BC">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ответственное отношение к созданию семьи на основе осознанного принятия ценностей семейной жизни; </w:t>
      </w:r>
    </w:p>
    <w:p w:rsidR="00E335BC" w:rsidRPr="00E335BC" w:rsidRDefault="00E335BC" w:rsidP="00E335BC">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мотивация к труду, умение оценивать и аргументировать собственную точку зрения по финансовым проблемам, стремление строить свое будущее на основе целеполагания и планирования; </w:t>
      </w:r>
    </w:p>
    <w:p w:rsidR="00E335BC" w:rsidRPr="00E335BC" w:rsidRDefault="00E335BC" w:rsidP="00E335BC">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осознание ответственности за настоящее и будущее собственное финансовое благополучие, благополучие своей семьи и государства. </w:t>
      </w:r>
    </w:p>
    <w:p w:rsidR="00E335BC" w:rsidRPr="00E335BC" w:rsidRDefault="00E335BC" w:rsidP="00E335BC">
      <w:pPr>
        <w:spacing w:after="0" w:line="240" w:lineRule="auto"/>
        <w:jc w:val="both"/>
        <w:rPr>
          <w:rFonts w:ascii="Times New Roman" w:eastAsia="Times New Roman" w:hAnsi="Times New Roman" w:cs="Times New Roman"/>
          <w:b/>
          <w:lang w:eastAsia="ru-RU"/>
        </w:rPr>
      </w:pPr>
      <w:proofErr w:type="spellStart"/>
      <w:r w:rsidRPr="00E335BC">
        <w:rPr>
          <w:rFonts w:ascii="Times New Roman" w:eastAsia="Times New Roman" w:hAnsi="Times New Roman" w:cs="Times New Roman"/>
          <w:b/>
          <w:lang w:eastAsia="ru-RU"/>
        </w:rPr>
        <w:t>Метапредметные</w:t>
      </w:r>
      <w:proofErr w:type="spellEnd"/>
      <w:r w:rsidRPr="00E335BC">
        <w:rPr>
          <w:rFonts w:ascii="Times New Roman" w:eastAsia="Times New Roman" w:hAnsi="Times New Roman" w:cs="Times New Roman"/>
          <w:b/>
          <w:lang w:eastAsia="ru-RU"/>
        </w:rPr>
        <w:t xml:space="preserve"> результаты изучения курса</w:t>
      </w:r>
    </w:p>
    <w:p w:rsidR="00E335BC" w:rsidRPr="00E335BC" w:rsidRDefault="00E335BC" w:rsidP="00E335BC">
      <w:pPr>
        <w:spacing w:after="0" w:line="240" w:lineRule="auto"/>
        <w:jc w:val="both"/>
        <w:rPr>
          <w:rFonts w:ascii="Times New Roman" w:eastAsia="Times New Roman" w:hAnsi="Times New Roman" w:cs="Times New Roman"/>
          <w:lang w:eastAsia="ru-RU"/>
        </w:rPr>
      </w:pPr>
      <w:proofErr w:type="spellStart"/>
      <w:r w:rsidRPr="00E335BC">
        <w:rPr>
          <w:rFonts w:ascii="Times New Roman" w:eastAsia="Times New Roman" w:hAnsi="Times New Roman" w:cs="Times New Roman"/>
          <w:lang w:eastAsia="ru-RU"/>
        </w:rPr>
        <w:t>Метапредметные</w:t>
      </w:r>
      <w:proofErr w:type="spellEnd"/>
      <w:r w:rsidRPr="00E335BC">
        <w:rPr>
          <w:rFonts w:ascii="Times New Roman" w:eastAsia="Times New Roman" w:hAnsi="Times New Roman" w:cs="Times New Roman"/>
          <w:lang w:eastAsia="ru-RU"/>
        </w:rPr>
        <w:t xml:space="preserve"> результаты включают три группы универсальных учебных действий: регулятивные, познавательные, коммуникативные. </w:t>
      </w:r>
    </w:p>
    <w:p w:rsidR="00E335BC" w:rsidRPr="00E335BC" w:rsidRDefault="00E335BC" w:rsidP="00E335BC">
      <w:pPr>
        <w:spacing w:after="0" w:line="240" w:lineRule="auto"/>
        <w:jc w:val="both"/>
        <w:rPr>
          <w:rFonts w:ascii="Times New Roman" w:eastAsia="Times New Roman" w:hAnsi="Times New Roman" w:cs="Times New Roman"/>
          <w:i/>
          <w:lang w:eastAsia="ru-RU"/>
        </w:rPr>
      </w:pPr>
      <w:r w:rsidRPr="00E335BC">
        <w:rPr>
          <w:rFonts w:ascii="Times New Roman" w:eastAsia="Times New Roman" w:hAnsi="Times New Roman" w:cs="Times New Roman"/>
          <w:i/>
          <w:lang w:eastAsia="ru-RU"/>
        </w:rPr>
        <w:t xml:space="preserve">Регулятивные универсальные учебные действия: </w:t>
      </w:r>
    </w:p>
    <w:p w:rsidR="00E335BC" w:rsidRPr="00E335BC" w:rsidRDefault="00E335BC" w:rsidP="00E335BC">
      <w:pPr>
        <w:numPr>
          <w:ilvl w:val="0"/>
          <w:numId w:val="4"/>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E335BC" w:rsidRPr="00E335BC" w:rsidRDefault="00E335BC" w:rsidP="00E335BC">
      <w:pPr>
        <w:numPr>
          <w:ilvl w:val="0"/>
          <w:numId w:val="4"/>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умение самостоятельно планировать пути достижения личных финансовых целей, в том числе альтернативные, осознанно выбирать наиболее эффективные способы решения финансовых задач;</w:t>
      </w:r>
    </w:p>
    <w:p w:rsidR="00E335BC" w:rsidRPr="00E335BC" w:rsidRDefault="00E335BC" w:rsidP="00E335BC">
      <w:pPr>
        <w:numPr>
          <w:ilvl w:val="0"/>
          <w:numId w:val="4"/>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w:t>
      </w:r>
      <w:r w:rsidRPr="00E335BC">
        <w:rPr>
          <w:rFonts w:ascii="Calibri" w:eastAsia="Calibri" w:hAnsi="Calibri" w:cs="Times New Roman"/>
        </w:rPr>
        <w:sym w:font="Symbol" w:char="F02D"/>
      </w:r>
      <w:r w:rsidRPr="00E335BC">
        <w:rPr>
          <w:rFonts w:ascii="Times New Roman" w:eastAsia="Calibri" w:hAnsi="Times New Roman" w:cs="Times New Roman"/>
        </w:rPr>
        <w:t xml:space="preserve"> условий и требований, корректировать свои действия в соответствии с изменяющейся ситуацией; </w:t>
      </w:r>
    </w:p>
    <w:p w:rsidR="00E335BC" w:rsidRPr="00E335BC" w:rsidRDefault="00E335BC" w:rsidP="00E335BC">
      <w:pPr>
        <w:numPr>
          <w:ilvl w:val="0"/>
          <w:numId w:val="4"/>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формирование навыков принятия решений на основе сравнительного анализа финансовых альтернатив, планирования и прогнозирования будущих доходов и расходов личного бюджета, навыков самоанализа и </w:t>
      </w:r>
      <w:proofErr w:type="spellStart"/>
      <w:r w:rsidRPr="00E335BC">
        <w:rPr>
          <w:rFonts w:ascii="Times New Roman" w:eastAsia="Calibri" w:hAnsi="Times New Roman" w:cs="Times New Roman"/>
        </w:rPr>
        <w:t>самоменеджмента</w:t>
      </w:r>
      <w:proofErr w:type="spellEnd"/>
      <w:r w:rsidRPr="00E335BC">
        <w:rPr>
          <w:rFonts w:ascii="Times New Roman" w:eastAsia="Calibri" w:hAnsi="Times New Roman" w:cs="Times New Roman"/>
        </w:rPr>
        <w:t>.</w:t>
      </w:r>
    </w:p>
    <w:p w:rsidR="00E335BC" w:rsidRPr="00E335BC" w:rsidRDefault="00E335BC" w:rsidP="00E335BC">
      <w:pPr>
        <w:spacing w:after="0" w:line="240" w:lineRule="auto"/>
        <w:jc w:val="both"/>
        <w:rPr>
          <w:rFonts w:ascii="Times New Roman" w:eastAsia="Times New Roman" w:hAnsi="Times New Roman" w:cs="Times New Roman"/>
          <w:i/>
          <w:lang w:eastAsia="ru-RU"/>
        </w:rPr>
      </w:pPr>
      <w:r w:rsidRPr="00E335BC">
        <w:rPr>
          <w:rFonts w:ascii="Times New Roman" w:eastAsia="Times New Roman" w:hAnsi="Times New Roman" w:cs="Times New Roman"/>
          <w:i/>
          <w:lang w:eastAsia="ru-RU"/>
        </w:rPr>
        <w:t xml:space="preserve">Познавательные универсальные учебные действия: </w:t>
      </w:r>
    </w:p>
    <w:p w:rsidR="00E335BC" w:rsidRPr="00E335BC" w:rsidRDefault="00E335BC" w:rsidP="00E335BC">
      <w:pPr>
        <w:numPr>
          <w:ilvl w:val="0"/>
          <w:numId w:val="5"/>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w:t>
      </w:r>
      <w:r w:rsidRPr="00E335BC">
        <w:rPr>
          <w:rFonts w:ascii="Times New Roman" w:eastAsia="Calibri" w:hAnsi="Times New Roman" w:cs="Times New Roman"/>
        </w:rPr>
        <w:lastRenderedPageBreak/>
        <w:t>умозаключение (индуктивное, дедуктивное и по аналогии) и делать выводы на примере материалов данного курса;</w:t>
      </w:r>
    </w:p>
    <w:p w:rsidR="00E335BC" w:rsidRPr="00E335BC" w:rsidRDefault="00E335BC" w:rsidP="00E335BC">
      <w:pPr>
        <w:numPr>
          <w:ilvl w:val="0"/>
          <w:numId w:val="5"/>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умение создавать, применять и преобразовывать знаки и символы, модели и схемы для решения задач данного курса;</w:t>
      </w:r>
    </w:p>
    <w:p w:rsidR="00E335BC" w:rsidRPr="00E335BC" w:rsidRDefault="00E335BC" w:rsidP="00E335BC">
      <w:pPr>
        <w:numPr>
          <w:ilvl w:val="0"/>
          <w:numId w:val="5"/>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rsidR="00E335BC" w:rsidRPr="00E335BC" w:rsidRDefault="00E335BC" w:rsidP="00E335BC">
      <w:pPr>
        <w:spacing w:after="0" w:line="240" w:lineRule="auto"/>
        <w:jc w:val="both"/>
        <w:rPr>
          <w:rFonts w:ascii="Times New Roman" w:eastAsia="Times New Roman" w:hAnsi="Times New Roman" w:cs="Times New Roman"/>
          <w:i/>
          <w:lang w:eastAsia="ru-RU"/>
        </w:rPr>
      </w:pPr>
      <w:r w:rsidRPr="00E335BC">
        <w:rPr>
          <w:rFonts w:ascii="Times New Roman" w:eastAsia="Times New Roman" w:hAnsi="Times New Roman" w:cs="Times New Roman"/>
          <w:i/>
          <w:lang w:eastAsia="ru-RU"/>
        </w:rPr>
        <w:t xml:space="preserve">Коммуникативные универсальные учебные действия: </w:t>
      </w:r>
    </w:p>
    <w:p w:rsidR="00E335BC" w:rsidRPr="00E335BC" w:rsidRDefault="00E335BC" w:rsidP="00E335BC">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rsidR="00E335BC" w:rsidRPr="00E335BC" w:rsidRDefault="00E335BC" w:rsidP="00E335BC">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формирование и развитие компетентности в области использования информационно-коммуникационных технологий (ИКТ-компетенции), навыков работы со статистической, фактической и аналитической финансовой информацией; </w:t>
      </w:r>
    </w:p>
    <w:p w:rsidR="00E335BC" w:rsidRPr="00E335BC" w:rsidRDefault="00E335BC" w:rsidP="00E335BC">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координировать и выполнять работу в условиях реального, виртуального и комбинированного взаимодействия.</w:t>
      </w:r>
    </w:p>
    <w:p w:rsidR="00E335BC" w:rsidRPr="00E335BC" w:rsidRDefault="00E335BC" w:rsidP="00E335BC">
      <w:pPr>
        <w:spacing w:after="0" w:line="240" w:lineRule="auto"/>
        <w:jc w:val="both"/>
        <w:rPr>
          <w:rFonts w:ascii="Times New Roman" w:eastAsia="Times New Roman" w:hAnsi="Times New Roman" w:cs="Times New Roman"/>
          <w:b/>
          <w:lang w:eastAsia="ru-RU"/>
        </w:rPr>
      </w:pPr>
      <w:r w:rsidRPr="00E335BC">
        <w:rPr>
          <w:rFonts w:ascii="Times New Roman" w:eastAsia="Times New Roman" w:hAnsi="Times New Roman" w:cs="Times New Roman"/>
          <w:b/>
          <w:lang w:eastAsia="ru-RU"/>
        </w:rPr>
        <w:t xml:space="preserve"> Предметные результаты </w:t>
      </w:r>
    </w:p>
    <w:p w:rsidR="00E335BC" w:rsidRPr="00E335BC" w:rsidRDefault="00E335BC" w:rsidP="00E335BC">
      <w:pPr>
        <w:spacing w:after="0" w:line="240" w:lineRule="auto"/>
        <w:jc w:val="both"/>
        <w:rPr>
          <w:rFonts w:ascii="Times New Roman" w:eastAsia="Times New Roman" w:hAnsi="Times New Roman" w:cs="Times New Roman"/>
          <w:i/>
          <w:lang w:eastAsia="ru-RU"/>
        </w:rPr>
      </w:pPr>
      <w:r w:rsidRPr="00E335BC">
        <w:rPr>
          <w:rFonts w:ascii="Times New Roman" w:eastAsia="Times New Roman" w:hAnsi="Times New Roman" w:cs="Times New Roman"/>
          <w:lang w:eastAsia="ru-RU"/>
        </w:rPr>
        <w:t xml:space="preserve">При описании в рабочей программе планируемых предметных результатов необходимо учесть особенности их формирования в зависимости от уровня образования, на котором реализуется программа данного курса. На уровне основного общего образования в соответствии с ФГОС планируемые результаты подразделяются на две группы: </w:t>
      </w:r>
      <w:r w:rsidRPr="00E335BC">
        <w:rPr>
          <w:rFonts w:ascii="Times New Roman" w:eastAsia="Times New Roman" w:hAnsi="Times New Roman" w:cs="Times New Roman"/>
          <w:i/>
          <w:lang w:eastAsia="ru-RU"/>
        </w:rPr>
        <w:t xml:space="preserve">«Выпускник научится» и «Выпускник получит возможность научиться». </w:t>
      </w:r>
    </w:p>
    <w:p w:rsidR="00E335BC" w:rsidRPr="00E335BC" w:rsidRDefault="00E335BC" w:rsidP="00E335BC">
      <w:pPr>
        <w:spacing w:after="0" w:line="240" w:lineRule="auto"/>
        <w:jc w:val="both"/>
        <w:rPr>
          <w:rFonts w:ascii="Times New Roman" w:eastAsia="Times New Roman" w:hAnsi="Times New Roman" w:cs="Times New Roman"/>
          <w:lang w:eastAsia="ru-RU"/>
        </w:rPr>
      </w:pPr>
      <w:r w:rsidRPr="00E335BC">
        <w:rPr>
          <w:rFonts w:ascii="Times New Roman" w:eastAsia="Times New Roman" w:hAnsi="Times New Roman" w:cs="Times New Roman"/>
          <w:lang w:eastAsia="ru-RU"/>
        </w:rPr>
        <w:t xml:space="preserve">При интегративном подходе к разработке программы предметные результаты соответствуют планируемым результатам освоения основной образовательной программы учебных предметов, которые интегрируются с данным курсом. Это следует учитывать при разработке рабочей программы на основе интеграции. Курс «Основы финансовой грамотности» не является стандартизированным предметом. Его цель — формирование общей функциональной финансовой грамотности, овладение методами и инструментами финансовых расчетов для решения практических задач. </w:t>
      </w:r>
    </w:p>
    <w:p w:rsidR="00E335BC" w:rsidRPr="00E335BC" w:rsidRDefault="00E335BC" w:rsidP="00E335BC">
      <w:pPr>
        <w:spacing w:after="0" w:line="240" w:lineRule="auto"/>
        <w:jc w:val="both"/>
        <w:rPr>
          <w:rFonts w:ascii="Times New Roman" w:eastAsia="Times New Roman" w:hAnsi="Times New Roman" w:cs="Times New Roman"/>
          <w:lang w:eastAsia="ru-RU"/>
        </w:rPr>
      </w:pPr>
      <w:r w:rsidRPr="00E335BC">
        <w:rPr>
          <w:rFonts w:ascii="Times New Roman" w:eastAsia="Times New Roman" w:hAnsi="Times New Roman" w:cs="Times New Roman"/>
          <w:lang w:eastAsia="ru-RU"/>
        </w:rPr>
        <w:t xml:space="preserve">Планируемые предметные результаты изучения курса «Основы финансовой грамотности» на базовом уровне могут быть достигнуты как на уровне основного, так и на уровне среднего общего образования. </w:t>
      </w:r>
    </w:p>
    <w:p w:rsidR="00E335BC" w:rsidRPr="00E335BC" w:rsidRDefault="00E335BC" w:rsidP="00E335BC">
      <w:pPr>
        <w:spacing w:after="0" w:line="240" w:lineRule="auto"/>
        <w:jc w:val="both"/>
        <w:rPr>
          <w:rFonts w:ascii="Times New Roman" w:eastAsia="Times New Roman" w:hAnsi="Times New Roman" w:cs="Times New Roman"/>
          <w:lang w:eastAsia="ru-RU"/>
        </w:rPr>
      </w:pPr>
      <w:r w:rsidRPr="00E335BC">
        <w:rPr>
          <w:rFonts w:ascii="Times New Roman" w:eastAsia="Times New Roman" w:hAnsi="Times New Roman" w:cs="Times New Roman"/>
          <w:i/>
          <w:lang w:eastAsia="ru-RU"/>
        </w:rPr>
        <w:t>Выпускник научится:</w:t>
      </w:r>
      <w:r w:rsidRPr="00E335BC">
        <w:rPr>
          <w:rFonts w:ascii="Times New Roman" w:eastAsia="Times New Roman" w:hAnsi="Times New Roman" w:cs="Times New Roman"/>
          <w:lang w:eastAsia="ru-RU"/>
        </w:rPr>
        <w:t xml:space="preserve">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характеризовать и иллюстрировать конкретными примерами группы потребностей человека;</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различать экономические явления и процессы общественной жизни;</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выполнять несложные практические задания по анализу состояния личных финансов;</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понимать влияние инфляции на повседневную жизнь;</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способы анализа индекса потребительских цен;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анализировать несложные ситуации, связанные с гражданскими, трудовыми правоотношениями в области личных финансов;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объяснять проблему ограниченности финансовых ресурсов;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знать и конкретизировать примерами виды налогов;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различать сферы применения различных форм денег;</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характеризовать экономику семьи; анализировать структуру семейного бюджета;</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формулировать финансовые цели, предварительно оценивать их достижимость;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грамотно обращаться с деньгами в повседневной жизни; </w:t>
      </w:r>
      <w:r w:rsidRPr="00E335BC">
        <w:rPr>
          <w:rFonts w:ascii="Calibri" w:eastAsia="Calibri" w:hAnsi="Calibri" w:cs="Times New Roman"/>
        </w:rPr>
        <w:sym w:font="Symbol" w:char="F02D"/>
      </w:r>
      <w:r w:rsidRPr="00E335BC">
        <w:rPr>
          <w:rFonts w:ascii="Times New Roman" w:eastAsia="Calibri" w:hAnsi="Times New Roman" w:cs="Times New Roman"/>
        </w:rPr>
        <w:t xml:space="preserve"> различать виды ценных бумаг;</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находить, извлекать и осмысливать информацию правового характера относительно личной финансовой безопасности, полученную из доступных источников, систематизировать, анализировать полученные данные;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определять практическое назначение основных элементов банковской системы;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различать виды кредитов и сферу их использования;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уметь рассчитывать процентные ставки по кредиту;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разумному и безопасному финансовому поведению;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правовые нормы по защите прав потребителей финансовых услуг;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lastRenderedPageBreak/>
        <w:t>выявлять признаки мошенничества на финансовом рынке в отношении физических лиц.</w:t>
      </w:r>
    </w:p>
    <w:p w:rsidR="00E335BC" w:rsidRPr="00E335BC" w:rsidRDefault="00E335BC" w:rsidP="00E335BC">
      <w:pPr>
        <w:spacing w:after="0" w:line="240" w:lineRule="auto"/>
        <w:ind w:left="720"/>
        <w:contextualSpacing/>
        <w:jc w:val="both"/>
        <w:rPr>
          <w:rFonts w:ascii="Times New Roman" w:eastAsia="Calibri" w:hAnsi="Times New Roman" w:cs="Times New Roman"/>
        </w:rPr>
      </w:pPr>
      <w:r w:rsidRPr="00E335BC">
        <w:rPr>
          <w:rFonts w:ascii="Times New Roman" w:eastAsia="Calibri" w:hAnsi="Times New Roman" w:cs="Times New Roman"/>
          <w:i/>
        </w:rPr>
        <w:t>Выпускник получит возможность научиться:</w:t>
      </w:r>
      <w:r w:rsidRPr="00E335BC">
        <w:rPr>
          <w:rFonts w:ascii="Times New Roman" w:eastAsia="Calibri" w:hAnsi="Times New Roman" w:cs="Times New Roman"/>
        </w:rPr>
        <w:t xml:space="preserve">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анализировать состояние финансовых рынков, используя различные источники информации;</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применять теоретические знания по финансовой грамотности для практической деятельности и повседневной жизни;</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полученные экономические знания для эффективного исполнения основных социально-экономических ролей заемщика и акционера;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использовать приобретенные знания для выполнения практических заданий, основанных на ситуациях, связанных с покупкой и продажей валюты;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определять воздействие факторов, влияющих на валютный курс;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полученные теоретические и практические знания для эффективного использования основных социально-экономических ролей наемного работника и налогоплательщика в конкретных ситуациях;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оценивать влияние инфляции на доходность финансовых активов;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полученные теоретические и практические знания для определения экономически рационального поведения;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оценивать и принимать ответственность за рациональные решения и их возможные последствия для себя, своего окружения и общества в целом; </w:t>
      </w:r>
    </w:p>
    <w:p w:rsidR="00E335BC" w:rsidRPr="00E335BC" w:rsidRDefault="00E335BC" w:rsidP="00E335BC">
      <w:pPr>
        <w:numPr>
          <w:ilvl w:val="0"/>
          <w:numId w:val="7"/>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w:t>
      </w:r>
    </w:p>
    <w:p w:rsidR="00E335BC" w:rsidRPr="00E335BC" w:rsidRDefault="00E335BC" w:rsidP="00E335BC">
      <w:pPr>
        <w:spacing w:after="0" w:line="240" w:lineRule="auto"/>
        <w:jc w:val="both"/>
        <w:rPr>
          <w:rFonts w:ascii="Times New Roman" w:eastAsia="Times New Roman" w:hAnsi="Times New Roman" w:cs="Times New Roman"/>
          <w:b/>
          <w:lang w:eastAsia="ru-RU"/>
        </w:rPr>
      </w:pPr>
      <w:r w:rsidRPr="00E335BC">
        <w:rPr>
          <w:rFonts w:ascii="Times New Roman" w:eastAsia="Times New Roman" w:hAnsi="Times New Roman" w:cs="Times New Roman"/>
          <w:lang w:eastAsia="ru-RU"/>
        </w:rPr>
        <w:t xml:space="preserve"> На основе правовых знаний в области защиты прав потребителей финансовых услуг, полученных в результате изучения данного курса, учащиеся овладеют навыками безопасного поведения и защиты от мошенничества на финансовом рынке.</w:t>
      </w:r>
    </w:p>
    <w:p w:rsidR="00E335BC" w:rsidRPr="00E335BC" w:rsidRDefault="00E335BC" w:rsidP="00E335B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Содержание курса «Основы финансовой грамотности»</w:t>
      </w:r>
    </w:p>
    <w:p w:rsidR="00E335BC" w:rsidRPr="00E335BC"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1. Личное финансовое планирование</w:t>
      </w:r>
      <w:r w:rsidR="00CC0224">
        <w:rPr>
          <w:rFonts w:ascii="Times New Roman" w:eastAsia="Times New Roman" w:hAnsi="Times New Roman" w:cs="Times New Roman"/>
          <w:b/>
          <w:sz w:val="24"/>
          <w:szCs w:val="24"/>
          <w:lang w:eastAsia="ru-RU"/>
        </w:rPr>
        <w:t xml:space="preserve"> 6 ч.</w:t>
      </w:r>
    </w:p>
    <w:p w:rsidR="00AD6FE6" w:rsidRPr="00AD6FE6" w:rsidRDefault="00E335BC"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335BC">
        <w:rPr>
          <w:rFonts w:ascii="Times New Roman" w:eastAsia="Times New Roman" w:hAnsi="Times New Roman" w:cs="Times New Roman"/>
          <w:sz w:val="24"/>
          <w:szCs w:val="24"/>
          <w:lang w:eastAsia="ru-RU"/>
        </w:rPr>
        <w:t xml:space="preserve"> Вводная часть Содержание и назначение предмета. Центральный банк Российской Федерации (Банк России) – независимый регулятор финансовой системы России и защитник прав потребителей финансовых услуг.</w:t>
      </w:r>
      <w:r w:rsidR="00AD6FE6">
        <w:rPr>
          <w:rFonts w:ascii="Times New Roman" w:eastAsia="Times New Roman" w:hAnsi="Times New Roman" w:cs="Times New Roman"/>
          <w:sz w:val="24"/>
          <w:szCs w:val="24"/>
          <w:lang w:eastAsia="ru-RU"/>
        </w:rPr>
        <w:t xml:space="preserve"> </w:t>
      </w:r>
      <w:r w:rsidR="00AD6FE6" w:rsidRPr="00AD6FE6">
        <w:rPr>
          <w:rFonts w:ascii="Times New Roman" w:eastAsia="Times New Roman" w:hAnsi="Times New Roman" w:cs="Times New Roman"/>
          <w:color w:val="000000"/>
          <w:sz w:val="24"/>
          <w:szCs w:val="24"/>
          <w:lang w:eastAsia="ru-RU"/>
        </w:rPr>
        <w:t>Человеческий капитал. Как применить свой человеческий капитал. Принятие решений. Как принимать решения, связанные с деньгами. Домашняя бухгалтерия. Активы и пассивы. Как вести учёт активов и пассивов. Доходы и расходы. Основные источники дохода. Расходы семьи. Оптимизация расходов. Составление бюджета. Составление личного финансового плана. Определение своих финансовых целей. Альтернативные способы достижения своих финансовых целей. Стратегия достижения своих финансовых целей. Использование SWOT-анализа для выбора карьеры.</w:t>
      </w:r>
    </w:p>
    <w:p w:rsidR="007626F4" w:rsidRPr="00E335BC" w:rsidRDefault="007626F4" w:rsidP="007626F4">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sz w:val="24"/>
          <w:szCs w:val="24"/>
          <w:lang w:eastAsia="ru-RU"/>
        </w:rPr>
        <w:t>В</w:t>
      </w:r>
      <w:r w:rsidRPr="007626F4">
        <w:rPr>
          <w:rFonts w:ascii="Times New Roman" w:eastAsia="Times New Roman" w:hAnsi="Times New Roman" w:cs="Times New Roman"/>
          <w:i/>
          <w:sz w:val="24"/>
          <w:szCs w:val="24"/>
          <w:lang w:eastAsia="ru-RU"/>
        </w:rPr>
        <w:t>оспитательный компонент:</w:t>
      </w:r>
      <w:r w:rsidRPr="007626F4">
        <w:rPr>
          <w:rFonts w:ascii="Times New Roman" w:eastAsia="Times New Roman" w:hAnsi="Times New Roman" w:cs="Times New Roman"/>
          <w:sz w:val="24"/>
          <w:szCs w:val="24"/>
          <w:lang w:eastAsia="ru-RU"/>
        </w:rPr>
        <w:t xml:space="preserve"> совершенствование собственной познавательной деятельности; оценка происходящих событий и поведения людей с экономической точки зрения.</w:t>
      </w:r>
    </w:p>
    <w:p w:rsidR="00E335BC"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2. «Депозит»</w:t>
      </w:r>
      <w:r w:rsidRPr="00E335BC">
        <w:rPr>
          <w:rFonts w:ascii="Times New Roman" w:eastAsia="Times New Roman" w:hAnsi="Times New Roman" w:cs="Times New Roman"/>
          <w:sz w:val="24"/>
          <w:szCs w:val="24"/>
          <w:lang w:eastAsia="ru-RU"/>
        </w:rPr>
        <w:t xml:space="preserve"> </w:t>
      </w:r>
      <w:r w:rsidR="00CC0224" w:rsidRPr="00CC0224">
        <w:rPr>
          <w:rFonts w:ascii="Times New Roman" w:eastAsia="Times New Roman" w:hAnsi="Times New Roman" w:cs="Times New Roman"/>
          <w:b/>
          <w:sz w:val="24"/>
          <w:szCs w:val="24"/>
          <w:lang w:eastAsia="ru-RU"/>
        </w:rPr>
        <w:t>4ч.</w:t>
      </w:r>
    </w:p>
    <w:p w:rsidR="00AD6FE6" w:rsidRPr="00AD6FE6" w:rsidRDefault="00AD6FE6"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Накопления и инфляция. Зачем копить деньги. Как копить деньги. Что такое инфляция. Причины инфляции. Как рассчитывается инфляция.</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Как рассчитать "свою" инфляцию. Что такое депозит и какова его природа.</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Банк.</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 xml:space="preserve">Что такое депозит. В чём основные преимущества депозита. Какие недостатки есть у депозита. Какова роль депозита </w:t>
      </w:r>
      <w:r w:rsidRPr="00AD6FE6">
        <w:rPr>
          <w:rFonts w:ascii="Times New Roman" w:eastAsia="Times New Roman" w:hAnsi="Times New Roman" w:cs="Times New Roman"/>
          <w:color w:val="000000"/>
          <w:sz w:val="24"/>
          <w:szCs w:val="24"/>
          <w:lang w:eastAsia="ru-RU"/>
        </w:rPr>
        <w:lastRenderedPageBreak/>
        <w:t>в личном финансовом плане. С какого возраста можно использовать депозит. Условия депозита. Что содержится в депозитном договоре. Как выбрать нужные вам условия депозита. Управление рисками по депозиту. Чем мы рискуем, используя банковские вклады. Особенности депозита в России.</w:t>
      </w:r>
    </w:p>
    <w:p w:rsidR="007626F4" w:rsidRPr="00E335BC" w:rsidRDefault="007626F4" w:rsidP="007626F4">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готовность и способность к самостоятельной </w:t>
      </w:r>
      <w:proofErr w:type="spellStart"/>
      <w:r w:rsidRPr="007626F4">
        <w:rPr>
          <w:rFonts w:ascii="Times New Roman" w:eastAsia="Times New Roman" w:hAnsi="Times New Roman" w:cs="Times New Roman"/>
          <w:sz w:val="24"/>
          <w:szCs w:val="24"/>
          <w:lang w:eastAsia="ru-RU"/>
        </w:rPr>
        <w:t>информационнопознавательной</w:t>
      </w:r>
      <w:proofErr w:type="spellEnd"/>
      <w:r w:rsidRPr="007626F4">
        <w:rPr>
          <w:rFonts w:ascii="Times New Roman" w:eastAsia="Times New Roman" w:hAnsi="Times New Roman" w:cs="Times New Roman"/>
          <w:sz w:val="24"/>
          <w:szCs w:val="24"/>
          <w:lang w:eastAsia="ru-RU"/>
        </w:rPr>
        <w:t xml:space="preserve">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E335BC"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3. «Кредит»</w:t>
      </w:r>
      <w:r w:rsidRPr="00E335BC">
        <w:rPr>
          <w:rFonts w:ascii="Times New Roman" w:eastAsia="Times New Roman" w:hAnsi="Times New Roman" w:cs="Times New Roman"/>
          <w:sz w:val="24"/>
          <w:szCs w:val="24"/>
          <w:lang w:eastAsia="ru-RU"/>
        </w:rPr>
        <w:t xml:space="preserve"> </w:t>
      </w:r>
      <w:r w:rsidR="005219DC" w:rsidRPr="005219DC">
        <w:rPr>
          <w:rFonts w:ascii="Times New Roman" w:eastAsia="Times New Roman" w:hAnsi="Times New Roman" w:cs="Times New Roman"/>
          <w:b/>
          <w:sz w:val="24"/>
          <w:szCs w:val="24"/>
          <w:lang w:eastAsia="ru-RU"/>
        </w:rPr>
        <w:t>5ч</w:t>
      </w:r>
      <w:r w:rsidR="005219DC">
        <w:rPr>
          <w:rFonts w:ascii="Times New Roman" w:eastAsia="Times New Roman" w:hAnsi="Times New Roman" w:cs="Times New Roman"/>
          <w:b/>
          <w:sz w:val="24"/>
          <w:szCs w:val="24"/>
          <w:lang w:eastAsia="ru-RU"/>
        </w:rPr>
        <w:t>.</w:t>
      </w:r>
    </w:p>
    <w:p w:rsidR="00AD6FE6" w:rsidRPr="00AD6FE6" w:rsidRDefault="00AD6FE6"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Что такое кредит.</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Банковский кредит.</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Основные виды кредита. Основные характеристики кредита.</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Из чего складывается плата за кредит. Срочность кредита.</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Возвратность кредита. Специфика автокредита. ипотечный кредит. Как учитывать кредит в личном финансовом плане. Выбор наиболее выгодного кредита. Как собрать информацию об условиях кредитования. Кредитные предложения. Как уменьшить стоимость кредита. Как уменьшить процентную ставку по кредиту. Как уменьшить размер комиссий. Как уменьшить плату за страховки. Как уменьшить выплаты по кредиту. Типичные ошибки при использовании кредита.</w:t>
      </w:r>
    </w:p>
    <w:p w:rsidR="007626F4" w:rsidRPr="00E335BC" w:rsidRDefault="007626F4" w:rsidP="007626F4">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rsidR="00E335BC"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4. «Расчетно-кассовые операции</w:t>
      </w:r>
      <w:r w:rsidRPr="005219DC">
        <w:rPr>
          <w:rFonts w:ascii="Times New Roman" w:eastAsia="Times New Roman" w:hAnsi="Times New Roman" w:cs="Times New Roman"/>
          <w:b/>
          <w:sz w:val="24"/>
          <w:szCs w:val="24"/>
          <w:lang w:eastAsia="ru-RU"/>
        </w:rPr>
        <w:t xml:space="preserve">» </w:t>
      </w:r>
      <w:r w:rsidR="005219DC" w:rsidRPr="005219DC">
        <w:rPr>
          <w:rFonts w:ascii="Times New Roman" w:eastAsia="Times New Roman" w:hAnsi="Times New Roman" w:cs="Times New Roman"/>
          <w:b/>
          <w:sz w:val="24"/>
          <w:szCs w:val="24"/>
          <w:lang w:eastAsia="ru-RU"/>
        </w:rPr>
        <w:t>3ч.</w:t>
      </w:r>
    </w:p>
    <w:p w:rsidR="00AD6FE6" w:rsidRPr="00AD6FE6" w:rsidRDefault="00AD6FE6"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Хранение, обмен и перевод денег. Банковская ячейка. Обмен валюты. Денежный перевод. Комиссия за денежный перевод. Различные виды платёжных средств. Дорожные чеки. Как пользоваться банковской картой. Как обеспечивается надёжность операций с картой. Как выбрать банковскую карту. Для чего нужна дебетовая карта. Как пользоваться кредитной картой. Дебетовая карта с овердрафтом. Электронные деньги. Формы дистанционного банковского обслуживания. Банкомат. Как защититься от мошенничества при пользовании банкоматом. Как использовать мобильный банкинг. Как защититься от мошенничества при использовании онлайн-банка.</w:t>
      </w:r>
    </w:p>
    <w:p w:rsidR="007626F4" w:rsidRPr="00E335BC" w:rsidRDefault="007626F4" w:rsidP="007626F4">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rsidR="00E335BC" w:rsidRPr="00C253B2"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5. «Страхование»</w:t>
      </w:r>
      <w:r w:rsidRPr="00E335BC">
        <w:rPr>
          <w:rFonts w:ascii="Times New Roman" w:eastAsia="Times New Roman" w:hAnsi="Times New Roman" w:cs="Times New Roman"/>
          <w:sz w:val="24"/>
          <w:szCs w:val="24"/>
          <w:lang w:eastAsia="ru-RU"/>
        </w:rPr>
        <w:t xml:space="preserve"> </w:t>
      </w:r>
      <w:r w:rsidR="005219DC" w:rsidRPr="00C253B2">
        <w:rPr>
          <w:rFonts w:ascii="Times New Roman" w:eastAsia="Times New Roman" w:hAnsi="Times New Roman" w:cs="Times New Roman"/>
          <w:b/>
          <w:sz w:val="24"/>
          <w:szCs w:val="24"/>
          <w:lang w:eastAsia="ru-RU"/>
        </w:rPr>
        <w:t>4ч.</w:t>
      </w:r>
    </w:p>
    <w:p w:rsidR="00AD6FE6" w:rsidRPr="00AD6FE6" w:rsidRDefault="00AD6FE6"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Что такое страхование. Страховая компания. Участники страхования. Виды страхования. Личное страхование</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Страхование имущества. Страхование ответственности. Как использовать страхование в повседневной жизни. Как выбрать страховую компанию. Страховой полис и правила страхования. Страховой тариф. Страховая премия. Страховой случай. Страховщик. Страхователь. Застрахованный. Посредники на страховом рынке. Агенты. Брокеры. Страховой фонд. Личное страхование. Страхование жизни. Медицинское страхование. Обязательное и добровольное медицинское страхование. Страхование граждан, выезжающих за рубеж. Страхование имущества. Страховые накопительные программы. Мошенники на рынке страховых услуг. Что делать, если страховая компания затягивает с выплатой или необоснованно отказывается в страховом возмещении. Типичные ошибки при страховании.</w:t>
      </w:r>
    </w:p>
    <w:p w:rsidR="007626F4" w:rsidRPr="00E335BC" w:rsidRDefault="007626F4" w:rsidP="007626F4">
      <w:pPr>
        <w:spacing w:after="0" w:line="240" w:lineRule="auto"/>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w:t>
      </w:r>
      <w:r w:rsidRPr="007626F4">
        <w:rPr>
          <w:rFonts w:ascii="Times New Roman" w:eastAsia="Times New Roman" w:hAnsi="Times New Roman" w:cs="Times New Roman"/>
          <w:sz w:val="24"/>
          <w:szCs w:val="24"/>
          <w:lang w:eastAsia="ru-RU"/>
        </w:rPr>
        <w:lastRenderedPageBreak/>
        <w:t>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rsidR="00E335BC"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6. «Инвестиции»</w:t>
      </w:r>
      <w:r w:rsidR="005219DC">
        <w:rPr>
          <w:rFonts w:ascii="Times New Roman" w:eastAsia="Times New Roman" w:hAnsi="Times New Roman" w:cs="Times New Roman"/>
          <w:b/>
          <w:sz w:val="24"/>
          <w:szCs w:val="24"/>
          <w:lang w:eastAsia="ru-RU"/>
        </w:rPr>
        <w:t xml:space="preserve"> 4ч.</w:t>
      </w:r>
    </w:p>
    <w:p w:rsidR="00AD6FE6" w:rsidRPr="00AD6FE6" w:rsidRDefault="00AD6FE6"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Что такое инвестиции. Во что можно инвестировать. Как работают инвестиции. Что можно инвестировать, кроме денег. Инвестиции в бизнес. Выбор активов. Как измерить привлекательность активов. Доход с разных активов. Риски при инвестировании. Какие финансовые посредники могут помочь инвесторам. Финансовые посредники. Инвестиционные предпочтения. Стратегия инвестирования. Инвестиционный портфель. Типичные ошибки инвесторов. Куда вложить деньги.</w:t>
      </w:r>
    </w:p>
    <w:p w:rsidR="007626F4" w:rsidRPr="00E335BC" w:rsidRDefault="007626F4" w:rsidP="007626F4">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rsidR="00E335BC"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 xml:space="preserve"> Модуль 7. «Пенсии»</w:t>
      </w:r>
      <w:r w:rsidR="005219DC">
        <w:rPr>
          <w:rFonts w:ascii="Times New Roman" w:eastAsia="Times New Roman" w:hAnsi="Times New Roman" w:cs="Times New Roman"/>
          <w:b/>
          <w:sz w:val="24"/>
          <w:szCs w:val="24"/>
          <w:lang w:eastAsia="ru-RU"/>
        </w:rPr>
        <w:t>2ч.</w:t>
      </w:r>
    </w:p>
    <w:p w:rsidR="00AD6FE6" w:rsidRPr="00AD6FE6" w:rsidRDefault="00AD6FE6"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Пенсионная система. Пенсия. Виды пенсий. Государственная пенсионная система. Как устроена государственная пенсионная система в России. Страховая часть. Накопительная часть. Государственная управляющая компания. Частная управляющая компания. Негосударственный пенсионный фонд. Корпоративные пенсионные программы. Как сформировать частную пенсию. Инструменты для получения пенсии. Как накопить и приумножить пенсионные сбережения.</w:t>
      </w:r>
    </w:p>
    <w:p w:rsidR="007626F4" w:rsidRPr="00E335BC" w:rsidRDefault="007626F4" w:rsidP="007626F4">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rsidR="00E335BC"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 xml:space="preserve"> Модуль 8. «Налоги»</w:t>
      </w:r>
      <w:r w:rsidRPr="00E335BC">
        <w:rPr>
          <w:rFonts w:ascii="Times New Roman" w:eastAsia="Times New Roman" w:hAnsi="Times New Roman" w:cs="Times New Roman"/>
          <w:sz w:val="24"/>
          <w:szCs w:val="24"/>
          <w:lang w:eastAsia="ru-RU"/>
        </w:rPr>
        <w:t xml:space="preserve"> </w:t>
      </w:r>
      <w:r w:rsidR="005219DC" w:rsidRPr="005219DC">
        <w:rPr>
          <w:rFonts w:ascii="Times New Roman" w:eastAsia="Times New Roman" w:hAnsi="Times New Roman" w:cs="Times New Roman"/>
          <w:b/>
          <w:sz w:val="24"/>
          <w:szCs w:val="24"/>
          <w:lang w:eastAsia="ru-RU"/>
        </w:rPr>
        <w:t>2ч</w:t>
      </w:r>
    </w:p>
    <w:p w:rsidR="00AD6FE6" w:rsidRPr="00AD6FE6" w:rsidRDefault="00AD6FE6"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Зачем нужно платить налоги. Виды налогов. Как менялась система налога на доход физических лиц в России. Как рассчитывать НДФЛ для обычных доходов. В каких случаях применяется нестандартная ставка НДФЛ. Как уменьшить выплаты по НДФЛ с помощью налоговых вычетов. Налоговая декларация. Имущественный налог. Транспортный налог. Налог на землю. Государственные пошлины.</w:t>
      </w:r>
    </w:p>
    <w:p w:rsidR="007626F4" w:rsidRPr="00E335BC" w:rsidRDefault="007626F4" w:rsidP="007626F4">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E335BC" w:rsidRDefault="00E335BC" w:rsidP="00E335BC">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9. «Пирамиды и финансовое мошенничество</w:t>
      </w:r>
      <w:r w:rsidRPr="005219DC">
        <w:rPr>
          <w:rFonts w:ascii="Times New Roman" w:eastAsia="Times New Roman" w:hAnsi="Times New Roman" w:cs="Times New Roman"/>
          <w:b/>
          <w:sz w:val="24"/>
          <w:szCs w:val="24"/>
          <w:lang w:eastAsia="ru-RU"/>
        </w:rPr>
        <w:t xml:space="preserve">» </w:t>
      </w:r>
      <w:r w:rsidR="005219DC" w:rsidRPr="005219DC">
        <w:rPr>
          <w:rFonts w:ascii="Times New Roman" w:eastAsia="Times New Roman" w:hAnsi="Times New Roman" w:cs="Times New Roman"/>
          <w:b/>
          <w:sz w:val="24"/>
          <w:szCs w:val="24"/>
          <w:lang w:eastAsia="ru-RU"/>
        </w:rPr>
        <w:t>3ч</w:t>
      </w:r>
    </w:p>
    <w:p w:rsidR="00AD6FE6" w:rsidRPr="00AD6FE6" w:rsidRDefault="00AD6FE6" w:rsidP="00AD6FE6">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Махинации с банковскими картами. Защита банковских карт. Что делать, если вы всё же стали жертвой мошенников. Махинации с кредитами. Как не стать жертвой кредитной махинации. Что делать, если вы стали жертвой мошенников. Махинации с инвестициями. Признаки финансовой пирамиды. Как отличить добросовестные инвестиционные проекты от мошеннических схем. Что делать, если вы стали жертвой мошеннической инвестиционной компании.</w:t>
      </w:r>
    </w:p>
    <w:p w:rsidR="007626F4" w:rsidRDefault="007626F4" w:rsidP="00E335BC">
      <w:pPr>
        <w:spacing w:after="0" w:line="240" w:lineRule="auto"/>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готовность и способность к самостоятельной </w:t>
      </w:r>
      <w:proofErr w:type="spellStart"/>
      <w:r w:rsidRPr="007626F4">
        <w:rPr>
          <w:rFonts w:ascii="Times New Roman" w:eastAsia="Times New Roman" w:hAnsi="Times New Roman" w:cs="Times New Roman"/>
          <w:sz w:val="24"/>
          <w:szCs w:val="24"/>
          <w:lang w:eastAsia="ru-RU"/>
        </w:rPr>
        <w:t>информационнопознавательной</w:t>
      </w:r>
      <w:proofErr w:type="spellEnd"/>
      <w:r w:rsidRPr="007626F4">
        <w:rPr>
          <w:rFonts w:ascii="Times New Roman" w:eastAsia="Times New Roman" w:hAnsi="Times New Roman" w:cs="Times New Roman"/>
          <w:sz w:val="24"/>
          <w:szCs w:val="24"/>
          <w:lang w:eastAsia="ru-RU"/>
        </w:rPr>
        <w:t xml:space="preserve">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7626F4" w:rsidRDefault="007626F4" w:rsidP="00E335BC">
      <w:pPr>
        <w:spacing w:after="0" w:line="240" w:lineRule="auto"/>
        <w:jc w:val="both"/>
        <w:rPr>
          <w:rFonts w:ascii="Times New Roman" w:eastAsia="Times New Roman" w:hAnsi="Times New Roman" w:cs="Times New Roman"/>
          <w:sz w:val="24"/>
          <w:szCs w:val="24"/>
          <w:lang w:eastAsia="ru-RU"/>
        </w:rPr>
      </w:pPr>
    </w:p>
    <w:p w:rsidR="005219DC" w:rsidRPr="007626F4" w:rsidRDefault="005219DC" w:rsidP="00E335BC">
      <w:pPr>
        <w:spacing w:after="0" w:line="240" w:lineRule="auto"/>
        <w:jc w:val="both"/>
        <w:rPr>
          <w:rFonts w:ascii="Times New Roman" w:eastAsia="Times New Roman" w:hAnsi="Times New Roman" w:cs="Times New Roman"/>
          <w:b/>
          <w:sz w:val="24"/>
          <w:szCs w:val="24"/>
          <w:lang w:eastAsia="ru-RU"/>
        </w:rPr>
        <w:sectPr w:rsidR="005219DC" w:rsidRPr="007626F4">
          <w:pgSz w:w="11906" w:h="16838"/>
          <w:pgMar w:top="1134" w:right="850" w:bottom="1134" w:left="1701" w:header="708" w:footer="708" w:gutter="0"/>
          <w:cols w:space="708"/>
          <w:docGrid w:linePitch="360"/>
        </w:sectPr>
      </w:pPr>
      <w:r w:rsidRPr="007626F4">
        <w:rPr>
          <w:rFonts w:ascii="Times New Roman" w:eastAsia="Times New Roman" w:hAnsi="Times New Roman" w:cs="Times New Roman"/>
          <w:b/>
          <w:sz w:val="24"/>
          <w:szCs w:val="24"/>
          <w:lang w:eastAsia="ru-RU"/>
        </w:rPr>
        <w:t>Итоговое повторение : 2ч.</w:t>
      </w:r>
    </w:p>
    <w:p w:rsidR="00243E5B" w:rsidRPr="00243E5B" w:rsidRDefault="00243E5B" w:rsidP="00243E5B">
      <w:pPr>
        <w:jc w:val="center"/>
        <w:rPr>
          <w:rFonts w:ascii="Times New Roman" w:hAnsi="Times New Roman" w:cs="Times New Roman"/>
          <w:b/>
          <w:sz w:val="24"/>
          <w:szCs w:val="24"/>
        </w:rPr>
      </w:pPr>
      <w:r w:rsidRPr="00243E5B">
        <w:rPr>
          <w:rFonts w:ascii="Times New Roman" w:hAnsi="Times New Roman" w:cs="Times New Roman"/>
          <w:b/>
          <w:sz w:val="24"/>
          <w:szCs w:val="24"/>
        </w:rPr>
        <w:lastRenderedPageBreak/>
        <w:t>Тематическое планирование</w:t>
      </w:r>
      <w:r w:rsidR="005219DC">
        <w:rPr>
          <w:rFonts w:ascii="Times New Roman" w:hAnsi="Times New Roman" w:cs="Times New Roman"/>
          <w:b/>
          <w:sz w:val="24"/>
          <w:szCs w:val="24"/>
        </w:rPr>
        <w:t xml:space="preserve"> 10 </w:t>
      </w:r>
      <w:proofErr w:type="spellStart"/>
      <w:r w:rsidR="005219DC">
        <w:rPr>
          <w:rFonts w:ascii="Times New Roman" w:hAnsi="Times New Roman" w:cs="Times New Roman"/>
          <w:b/>
          <w:sz w:val="24"/>
          <w:szCs w:val="24"/>
        </w:rPr>
        <w:t>кл</w:t>
      </w:r>
      <w:proofErr w:type="spellEnd"/>
      <w:r w:rsidR="005219DC">
        <w:rPr>
          <w:rFonts w:ascii="Times New Roman" w:hAnsi="Times New Roman" w:cs="Times New Roman"/>
          <w:b/>
          <w:sz w:val="24"/>
          <w:szCs w:val="24"/>
        </w:rPr>
        <w:t>, 35 часов</w:t>
      </w:r>
    </w:p>
    <w:tbl>
      <w:tblPr>
        <w:tblStyle w:val="a4"/>
        <w:tblW w:w="14596" w:type="dxa"/>
        <w:tblLook w:val="04A0" w:firstRow="1" w:lastRow="0" w:firstColumn="1" w:lastColumn="0" w:noHBand="0" w:noVBand="1"/>
      </w:tblPr>
      <w:tblGrid>
        <w:gridCol w:w="656"/>
        <w:gridCol w:w="4442"/>
        <w:gridCol w:w="993"/>
        <w:gridCol w:w="3402"/>
        <w:gridCol w:w="3260"/>
        <w:gridCol w:w="1843"/>
      </w:tblGrid>
      <w:tr w:rsidR="00CC0224" w:rsidRPr="00243E5B" w:rsidTr="00D46589">
        <w:tc>
          <w:tcPr>
            <w:tcW w:w="656" w:type="dxa"/>
          </w:tcPr>
          <w:p w:rsidR="00243E5B" w:rsidRPr="00243E5B" w:rsidRDefault="00243E5B" w:rsidP="00243E5B">
            <w:pPr>
              <w:rPr>
                <w:rFonts w:ascii="Times New Roman" w:hAnsi="Times New Roman" w:cs="Times New Roman"/>
              </w:rPr>
            </w:pPr>
            <w:r w:rsidRPr="00243E5B">
              <w:rPr>
                <w:rFonts w:ascii="Times New Roman" w:hAnsi="Times New Roman" w:cs="Times New Roman"/>
                <w:lang w:val="en-US"/>
              </w:rPr>
              <w:t xml:space="preserve">N </w:t>
            </w:r>
            <w:r w:rsidRPr="00243E5B">
              <w:rPr>
                <w:rFonts w:ascii="Times New Roman" w:hAnsi="Times New Roman" w:cs="Times New Roman"/>
              </w:rPr>
              <w:t>п\п</w:t>
            </w:r>
          </w:p>
        </w:tc>
        <w:tc>
          <w:tcPr>
            <w:tcW w:w="4442" w:type="dxa"/>
          </w:tcPr>
          <w:p w:rsidR="00243E5B" w:rsidRPr="00243E5B" w:rsidRDefault="00243E5B" w:rsidP="00243E5B">
            <w:pPr>
              <w:rPr>
                <w:rFonts w:ascii="Times New Roman" w:hAnsi="Times New Roman" w:cs="Times New Roman"/>
              </w:rPr>
            </w:pPr>
            <w:r w:rsidRPr="00243E5B">
              <w:rPr>
                <w:rFonts w:ascii="Times New Roman" w:hAnsi="Times New Roman" w:cs="Times New Roman"/>
              </w:rPr>
              <w:t>Название темы</w:t>
            </w:r>
          </w:p>
        </w:tc>
        <w:tc>
          <w:tcPr>
            <w:tcW w:w="993" w:type="dxa"/>
          </w:tcPr>
          <w:p w:rsidR="00243E5B" w:rsidRPr="00243E5B" w:rsidRDefault="00243E5B" w:rsidP="00243E5B">
            <w:pPr>
              <w:rPr>
                <w:rFonts w:ascii="Times New Roman" w:hAnsi="Times New Roman" w:cs="Times New Roman"/>
              </w:rPr>
            </w:pPr>
            <w:r w:rsidRPr="00243E5B">
              <w:rPr>
                <w:rFonts w:ascii="Times New Roman" w:hAnsi="Times New Roman" w:cs="Times New Roman"/>
              </w:rPr>
              <w:t>Кол-во часов</w:t>
            </w:r>
          </w:p>
        </w:tc>
        <w:tc>
          <w:tcPr>
            <w:tcW w:w="3402" w:type="dxa"/>
          </w:tcPr>
          <w:p w:rsidR="00243E5B" w:rsidRPr="00243E5B" w:rsidRDefault="00243E5B" w:rsidP="00243E5B">
            <w:pPr>
              <w:rPr>
                <w:rFonts w:ascii="Times New Roman" w:hAnsi="Times New Roman" w:cs="Times New Roman"/>
              </w:rPr>
            </w:pPr>
            <w:r w:rsidRPr="00243E5B">
              <w:rPr>
                <w:rFonts w:ascii="Times New Roman" w:hAnsi="Times New Roman" w:cs="Times New Roman"/>
              </w:rPr>
              <w:t>Учебное содержание</w:t>
            </w:r>
          </w:p>
        </w:tc>
        <w:tc>
          <w:tcPr>
            <w:tcW w:w="3260" w:type="dxa"/>
          </w:tcPr>
          <w:p w:rsidR="00243E5B" w:rsidRPr="00243E5B" w:rsidRDefault="00243E5B" w:rsidP="00243E5B">
            <w:pPr>
              <w:rPr>
                <w:rFonts w:ascii="Times New Roman" w:hAnsi="Times New Roman" w:cs="Times New Roman"/>
              </w:rPr>
            </w:pPr>
            <w:r w:rsidRPr="00243E5B">
              <w:rPr>
                <w:rFonts w:ascii="Times New Roman" w:hAnsi="Times New Roman" w:cs="Times New Roman"/>
              </w:rPr>
              <w:t>Основные виды деятельности</w:t>
            </w:r>
          </w:p>
        </w:tc>
        <w:tc>
          <w:tcPr>
            <w:tcW w:w="1843" w:type="dxa"/>
          </w:tcPr>
          <w:p w:rsidR="00243E5B" w:rsidRPr="00243E5B" w:rsidRDefault="00243E5B" w:rsidP="00243E5B">
            <w:pPr>
              <w:rPr>
                <w:rFonts w:ascii="Times New Roman" w:hAnsi="Times New Roman" w:cs="Times New Roman"/>
              </w:rPr>
            </w:pPr>
            <w:r w:rsidRPr="00243E5B">
              <w:rPr>
                <w:rFonts w:ascii="Times New Roman" w:hAnsi="Times New Roman" w:cs="Times New Roman"/>
              </w:rPr>
              <w:t>Формы организации.</w:t>
            </w:r>
          </w:p>
        </w:tc>
      </w:tr>
      <w:tr w:rsidR="00CC0224" w:rsidRPr="00243E5B" w:rsidTr="00D46589">
        <w:tc>
          <w:tcPr>
            <w:tcW w:w="656" w:type="dxa"/>
          </w:tcPr>
          <w:p w:rsidR="00320490" w:rsidRPr="00D46589" w:rsidRDefault="00320490" w:rsidP="00320490">
            <w:pPr>
              <w:rPr>
                <w:rFonts w:ascii="Times New Roman" w:hAnsi="Times New Roman" w:cs="Times New Roman"/>
              </w:rPr>
            </w:pPr>
            <w:r>
              <w:rPr>
                <w:rFonts w:ascii="Times New Roman" w:hAnsi="Times New Roman" w:cs="Times New Roman"/>
              </w:rPr>
              <w:t>1</w:t>
            </w:r>
          </w:p>
        </w:tc>
        <w:tc>
          <w:tcPr>
            <w:tcW w:w="4442" w:type="dxa"/>
          </w:tcPr>
          <w:p w:rsidR="00320490" w:rsidRPr="00243E5B" w:rsidRDefault="00320490" w:rsidP="00320490">
            <w:pPr>
              <w:rPr>
                <w:rFonts w:ascii="Times New Roman" w:hAnsi="Times New Roman" w:cs="Times New Roman"/>
              </w:rPr>
            </w:pPr>
            <w:r>
              <w:rPr>
                <w:rFonts w:ascii="Times New Roman" w:eastAsia="Times New Roman" w:hAnsi="Times New Roman" w:cs="Times New Roman"/>
                <w:sz w:val="24"/>
                <w:szCs w:val="24"/>
                <w:lang w:eastAsia="ru-RU"/>
              </w:rPr>
              <w:t xml:space="preserve"> Личное финансовое планирование</w:t>
            </w:r>
          </w:p>
        </w:tc>
        <w:tc>
          <w:tcPr>
            <w:tcW w:w="993" w:type="dxa"/>
          </w:tcPr>
          <w:p w:rsidR="00320490" w:rsidRPr="00243E5B" w:rsidRDefault="00320490" w:rsidP="00320490">
            <w:pPr>
              <w:rPr>
                <w:rFonts w:ascii="Times New Roman" w:hAnsi="Times New Roman" w:cs="Times New Roman"/>
              </w:rPr>
            </w:pPr>
            <w:r>
              <w:rPr>
                <w:rFonts w:ascii="Times New Roman" w:hAnsi="Times New Roman" w:cs="Times New Roman"/>
              </w:rPr>
              <w:t>6</w:t>
            </w:r>
          </w:p>
        </w:tc>
        <w:tc>
          <w:tcPr>
            <w:tcW w:w="3402" w:type="dxa"/>
          </w:tcPr>
          <w:p w:rsidR="00320490" w:rsidRPr="00E335BC" w:rsidRDefault="00320490" w:rsidP="00320490">
            <w:pPr>
              <w:jc w:val="both"/>
              <w:rPr>
                <w:rFonts w:ascii="Times New Roman" w:eastAsia="Times New Roman" w:hAnsi="Times New Roman" w:cs="Times New Roman"/>
                <w:sz w:val="20"/>
                <w:szCs w:val="20"/>
                <w:lang w:eastAsia="ru-RU"/>
              </w:rPr>
            </w:pPr>
            <w:r w:rsidRPr="00E335BC">
              <w:rPr>
                <w:rFonts w:ascii="Times New Roman" w:eastAsia="Times New Roman" w:hAnsi="Times New Roman" w:cs="Times New Roman"/>
                <w:sz w:val="20"/>
                <w:szCs w:val="20"/>
                <w:lang w:eastAsia="ru-RU"/>
              </w:rPr>
              <w:t xml:space="preserve">Человеческий капитал, деньги, финансы, финансовые цели, финансовое планирование, горизонт планирования, активы, пассивы, доходы (номинальные, реальные), расходы, личный бюджет, семейный бюджет, дефицит, профицит, баланс. </w:t>
            </w:r>
          </w:p>
          <w:p w:rsidR="00320490" w:rsidRPr="00243E5B" w:rsidRDefault="00320490" w:rsidP="00320490">
            <w:pPr>
              <w:rPr>
                <w:rFonts w:ascii="Times New Roman" w:hAnsi="Times New Roman" w:cs="Times New Roman"/>
              </w:rPr>
            </w:pPr>
          </w:p>
        </w:tc>
        <w:tc>
          <w:tcPr>
            <w:tcW w:w="3260" w:type="dxa"/>
          </w:tcPr>
          <w:p w:rsidR="00320490" w:rsidRPr="00320490" w:rsidRDefault="00320490" w:rsidP="00320490">
            <w:pPr>
              <w:pStyle w:val="a3"/>
              <w:jc w:val="both"/>
              <w:rPr>
                <w:rFonts w:ascii="Times New Roman" w:hAnsi="Times New Roman" w:cs="Times New Roman"/>
                <w:sz w:val="20"/>
                <w:szCs w:val="20"/>
              </w:rPr>
            </w:pPr>
            <w:r w:rsidRPr="00320490">
              <w:rPr>
                <w:rFonts w:ascii="Times New Roman" w:hAnsi="Times New Roman" w:cs="Times New Roman"/>
                <w:sz w:val="20"/>
                <w:szCs w:val="20"/>
              </w:rPr>
              <w:t xml:space="preserve">Характеризовать понятие «деньги», их функции, </w:t>
            </w:r>
            <w:proofErr w:type="gramStart"/>
            <w:r w:rsidRPr="00320490">
              <w:rPr>
                <w:rFonts w:ascii="Times New Roman" w:hAnsi="Times New Roman" w:cs="Times New Roman"/>
                <w:sz w:val="20"/>
                <w:szCs w:val="20"/>
              </w:rPr>
              <w:t>виды .</w:t>
            </w:r>
            <w:proofErr w:type="gramEnd"/>
            <w:r w:rsidRPr="00320490">
              <w:rPr>
                <w:rFonts w:ascii="Times New Roman" w:hAnsi="Times New Roman" w:cs="Times New Roman"/>
                <w:sz w:val="20"/>
                <w:szCs w:val="20"/>
              </w:rPr>
              <w:t xml:space="preserve"> Формирование знаний о применении человеческого капитала; Принятие решений о личном финансировании. Уметь создавать личный финансовый план достижения целей. </w:t>
            </w:r>
            <w:r w:rsidRPr="00320490">
              <w:rPr>
                <w:rFonts w:ascii="Times New Roman" w:eastAsia="Times New Roman" w:hAnsi="Times New Roman" w:cs="Times New Roman"/>
                <w:sz w:val="20"/>
                <w:szCs w:val="20"/>
                <w:lang w:eastAsia="ru-RU"/>
              </w:rPr>
              <w:t>Уметь объяснять, что такое потребление, что является основными источниками доходов. Уметь создавать личный финансовый план достижения целей. Принятие решений о личном финансировании. Составление текущего и перспективного личного финансового бюджета.</w:t>
            </w:r>
          </w:p>
        </w:tc>
        <w:tc>
          <w:tcPr>
            <w:tcW w:w="1843" w:type="dxa"/>
          </w:tcPr>
          <w:p w:rsidR="00320490" w:rsidRPr="00243E5B" w:rsidRDefault="00126BDC" w:rsidP="00320490">
            <w:pPr>
              <w:rPr>
                <w:rFonts w:ascii="Times New Roman" w:hAnsi="Times New Roman" w:cs="Times New Roman"/>
              </w:rPr>
            </w:pPr>
            <w:r>
              <w:rPr>
                <w:rFonts w:ascii="Times New Roman" w:hAnsi="Times New Roman" w:cs="Times New Roman"/>
              </w:rPr>
              <w:t>Лекция, деловой практикум</w:t>
            </w:r>
          </w:p>
        </w:tc>
      </w:tr>
      <w:tr w:rsidR="00CC0224" w:rsidRPr="00243E5B" w:rsidTr="00D46589">
        <w:tc>
          <w:tcPr>
            <w:tcW w:w="656" w:type="dxa"/>
          </w:tcPr>
          <w:p w:rsidR="00126BDC" w:rsidRPr="00D46589" w:rsidRDefault="00126BDC" w:rsidP="00126BDC">
            <w:pPr>
              <w:rPr>
                <w:rFonts w:ascii="Times New Roman" w:hAnsi="Times New Roman" w:cs="Times New Roman"/>
              </w:rPr>
            </w:pPr>
            <w:r>
              <w:rPr>
                <w:rFonts w:ascii="Times New Roman" w:hAnsi="Times New Roman" w:cs="Times New Roman"/>
              </w:rPr>
              <w:t>2</w:t>
            </w:r>
          </w:p>
        </w:tc>
        <w:tc>
          <w:tcPr>
            <w:tcW w:w="4442" w:type="dxa"/>
          </w:tcPr>
          <w:p w:rsidR="00126BDC" w:rsidRPr="00243E5B" w:rsidRDefault="00126BDC" w:rsidP="00126BDC">
            <w:pPr>
              <w:rPr>
                <w:rFonts w:ascii="Times New Roman" w:hAnsi="Times New Roman" w:cs="Times New Roman"/>
              </w:rPr>
            </w:pPr>
            <w:r>
              <w:rPr>
                <w:rFonts w:ascii="Times New Roman" w:hAnsi="Times New Roman" w:cs="Times New Roman"/>
              </w:rPr>
              <w:t>Депозит</w:t>
            </w:r>
          </w:p>
        </w:tc>
        <w:tc>
          <w:tcPr>
            <w:tcW w:w="993" w:type="dxa"/>
          </w:tcPr>
          <w:p w:rsidR="00126BDC" w:rsidRPr="00243E5B" w:rsidRDefault="00126BDC" w:rsidP="00126BDC">
            <w:pPr>
              <w:rPr>
                <w:rFonts w:ascii="Times New Roman" w:hAnsi="Times New Roman" w:cs="Times New Roman"/>
              </w:rPr>
            </w:pPr>
            <w:r>
              <w:rPr>
                <w:rFonts w:ascii="Times New Roman" w:hAnsi="Times New Roman" w:cs="Times New Roman"/>
              </w:rPr>
              <w:t>4</w:t>
            </w:r>
          </w:p>
        </w:tc>
        <w:tc>
          <w:tcPr>
            <w:tcW w:w="3402" w:type="dxa"/>
          </w:tcPr>
          <w:p w:rsidR="00126BDC" w:rsidRDefault="00126BDC" w:rsidP="003C24CA">
            <w:pPr>
              <w:jc w:val="both"/>
              <w:rPr>
                <w:rFonts w:ascii="Times New Roman" w:eastAsia="Times New Roman" w:hAnsi="Times New Roman" w:cs="Times New Roman"/>
                <w:sz w:val="20"/>
                <w:szCs w:val="20"/>
                <w:lang w:eastAsia="ru-RU"/>
              </w:rPr>
            </w:pPr>
            <w:r w:rsidRPr="00126BDC">
              <w:rPr>
                <w:rFonts w:ascii="Times New Roman" w:eastAsia="Times New Roman" w:hAnsi="Times New Roman" w:cs="Times New Roman"/>
                <w:sz w:val="20"/>
                <w:szCs w:val="20"/>
                <w:lang w:eastAsia="ru-RU"/>
              </w:rPr>
              <w:t>Сбережения, инфляция, индекс потребительских цен как способ измерения инфляции, банк, банковский счет, вкладчик, депозит, номинальная и реальная процентная ставка по депозиту, депозитный договор, простой процентный рост, процентный рост с капитализацией, банковская карта (дебетовая, кредитная), банкомат, заемщик, финансовые риски, ликвидность.</w:t>
            </w:r>
          </w:p>
          <w:p w:rsidR="00126BDC" w:rsidRPr="00126BDC" w:rsidRDefault="00126BDC" w:rsidP="00CC0224">
            <w:pPr>
              <w:jc w:val="both"/>
              <w:rPr>
                <w:rFonts w:ascii="Times New Roman" w:hAnsi="Times New Roman" w:cs="Times New Roman"/>
                <w:sz w:val="20"/>
                <w:szCs w:val="20"/>
              </w:rPr>
            </w:pPr>
          </w:p>
        </w:tc>
        <w:tc>
          <w:tcPr>
            <w:tcW w:w="3260" w:type="dxa"/>
          </w:tcPr>
          <w:p w:rsidR="00126BDC" w:rsidRPr="00126BDC" w:rsidRDefault="00126BDC" w:rsidP="00126BDC">
            <w:pPr>
              <w:pStyle w:val="a3"/>
              <w:jc w:val="both"/>
              <w:rPr>
                <w:rFonts w:ascii="Times New Roman" w:hAnsi="Times New Roman" w:cs="Times New Roman"/>
                <w:sz w:val="20"/>
                <w:szCs w:val="20"/>
              </w:rPr>
            </w:pPr>
            <w:r>
              <w:rPr>
                <w:rFonts w:ascii="Times New Roman" w:hAnsi="Times New Roman" w:cs="Times New Roman"/>
                <w:sz w:val="20"/>
                <w:szCs w:val="20"/>
              </w:rPr>
              <w:t>Характеризовать</w:t>
            </w:r>
            <w:r w:rsidRPr="00126BDC">
              <w:rPr>
                <w:rFonts w:ascii="Times New Roman" w:hAnsi="Times New Roman" w:cs="Times New Roman"/>
                <w:sz w:val="20"/>
                <w:szCs w:val="20"/>
              </w:rPr>
              <w:t xml:space="preserve"> понятие депозит. Уметь давать собственную оценку рискам, знать способы начисления процентов по депозитам. </w:t>
            </w:r>
            <w:r w:rsidRPr="00126BDC">
              <w:rPr>
                <w:rFonts w:ascii="Times New Roman" w:eastAsia="Times New Roman" w:hAnsi="Times New Roman" w:cs="Times New Roman"/>
                <w:sz w:val="20"/>
                <w:szCs w:val="20"/>
                <w:lang w:eastAsia="ru-RU"/>
              </w:rPr>
              <w:t>Знакомиться с условиями и содержанием депозита. Уметь характеризовать особенности депозита в России. Знать способы начисления процентов по депозитам. Вычислять простые и сложные проценты по депозиту. Приводить примеры виды банковских депозитов.</w:t>
            </w:r>
          </w:p>
        </w:tc>
        <w:tc>
          <w:tcPr>
            <w:tcW w:w="1843" w:type="dxa"/>
          </w:tcPr>
          <w:p w:rsidR="00126BDC" w:rsidRPr="00CC0224" w:rsidRDefault="00126BDC" w:rsidP="00126BDC">
            <w:pPr>
              <w:rPr>
                <w:rFonts w:ascii="Times New Roman" w:hAnsi="Times New Roman" w:cs="Times New Roman"/>
                <w:sz w:val="20"/>
                <w:szCs w:val="20"/>
              </w:rPr>
            </w:pPr>
            <w:r w:rsidRPr="00CC0224">
              <w:rPr>
                <w:rFonts w:ascii="Times New Roman" w:hAnsi="Times New Roman" w:cs="Times New Roman"/>
                <w:sz w:val="20"/>
                <w:szCs w:val="20"/>
              </w:rPr>
              <w:t xml:space="preserve">Деловой практикум, </w:t>
            </w:r>
          </w:p>
          <w:p w:rsidR="00126BDC" w:rsidRPr="00126BDC" w:rsidRDefault="00126BDC" w:rsidP="00126BDC">
            <w:pPr>
              <w:jc w:val="both"/>
              <w:rPr>
                <w:rFonts w:ascii="Times New Roman" w:eastAsia="Times New Roman" w:hAnsi="Times New Roman" w:cs="Times New Roman"/>
                <w:sz w:val="20"/>
                <w:szCs w:val="20"/>
                <w:lang w:eastAsia="ru-RU"/>
              </w:rPr>
            </w:pPr>
            <w:r w:rsidRPr="00126BDC">
              <w:rPr>
                <w:rFonts w:ascii="Times New Roman" w:eastAsia="Times New Roman" w:hAnsi="Times New Roman" w:cs="Times New Roman"/>
                <w:sz w:val="20"/>
                <w:szCs w:val="20"/>
                <w:lang w:eastAsia="ru-RU"/>
              </w:rPr>
              <w:t xml:space="preserve">Мини-проекты. Отбор критериев для анализа информации о банке и предоставляемых им услугах в зависимости от финансовых целей вкладчика. Сравнительный анализ финансовых организаций для осуществления выбора сберегательных </w:t>
            </w:r>
            <w:r w:rsidRPr="00126BDC">
              <w:rPr>
                <w:rFonts w:ascii="Times New Roman" w:eastAsia="Times New Roman" w:hAnsi="Times New Roman" w:cs="Times New Roman"/>
                <w:sz w:val="20"/>
                <w:szCs w:val="20"/>
                <w:lang w:eastAsia="ru-RU"/>
              </w:rPr>
              <w:lastRenderedPageBreak/>
              <w:t>депозитов на основе полученных критериев (процентных ставок, способов начисления процентов и других условий);</w:t>
            </w:r>
          </w:p>
          <w:p w:rsidR="00126BDC" w:rsidRPr="00126BDC" w:rsidRDefault="00126BDC" w:rsidP="00126BDC">
            <w:pPr>
              <w:jc w:val="both"/>
              <w:rPr>
                <w:rFonts w:ascii="Times New Roman" w:eastAsia="Times New Roman" w:hAnsi="Times New Roman" w:cs="Times New Roman"/>
                <w:sz w:val="20"/>
                <w:szCs w:val="20"/>
                <w:lang w:eastAsia="ru-RU"/>
              </w:rPr>
            </w:pPr>
            <w:r w:rsidRPr="00126BDC">
              <w:rPr>
                <w:rFonts w:ascii="Times New Roman" w:eastAsia="Times New Roman" w:hAnsi="Times New Roman" w:cs="Times New Roman"/>
                <w:sz w:val="20"/>
                <w:szCs w:val="20"/>
                <w:lang w:eastAsia="ru-RU"/>
              </w:rPr>
              <w:t xml:space="preserve">Мини-исследование. «Анализ возможностей интернет-банкинга для решения текущих и перспективных финансовых задач». </w:t>
            </w:r>
          </w:p>
          <w:p w:rsidR="00126BDC" w:rsidRPr="00243E5B" w:rsidRDefault="00126BDC" w:rsidP="00126BDC">
            <w:pPr>
              <w:rPr>
                <w:rFonts w:ascii="Times New Roman" w:hAnsi="Times New Roman" w:cs="Times New Roman"/>
              </w:rPr>
            </w:pPr>
          </w:p>
        </w:tc>
      </w:tr>
      <w:tr w:rsidR="00CC0224" w:rsidRPr="00243E5B" w:rsidTr="00D46589">
        <w:tc>
          <w:tcPr>
            <w:tcW w:w="656" w:type="dxa"/>
          </w:tcPr>
          <w:p w:rsidR="00126BDC" w:rsidRPr="00243E5B" w:rsidRDefault="00126BDC" w:rsidP="00126BDC">
            <w:pPr>
              <w:rPr>
                <w:rFonts w:ascii="Times New Roman" w:hAnsi="Times New Roman" w:cs="Times New Roman"/>
              </w:rPr>
            </w:pPr>
            <w:r>
              <w:rPr>
                <w:rFonts w:ascii="Times New Roman" w:hAnsi="Times New Roman" w:cs="Times New Roman"/>
              </w:rPr>
              <w:lastRenderedPageBreak/>
              <w:t>3</w:t>
            </w:r>
          </w:p>
        </w:tc>
        <w:tc>
          <w:tcPr>
            <w:tcW w:w="4442" w:type="dxa"/>
          </w:tcPr>
          <w:p w:rsidR="00126BDC" w:rsidRPr="00243E5B" w:rsidRDefault="00126BDC" w:rsidP="00126BDC">
            <w:pPr>
              <w:rPr>
                <w:rFonts w:ascii="Times New Roman" w:hAnsi="Times New Roman" w:cs="Times New Roman"/>
              </w:rPr>
            </w:pPr>
            <w:r>
              <w:rPr>
                <w:rFonts w:ascii="Times New Roman" w:hAnsi="Times New Roman" w:cs="Times New Roman"/>
              </w:rPr>
              <w:t>Кредит</w:t>
            </w:r>
          </w:p>
        </w:tc>
        <w:tc>
          <w:tcPr>
            <w:tcW w:w="993" w:type="dxa"/>
          </w:tcPr>
          <w:p w:rsidR="00126BDC" w:rsidRPr="00243E5B" w:rsidRDefault="00126BDC" w:rsidP="00126BDC">
            <w:pPr>
              <w:rPr>
                <w:rFonts w:ascii="Times New Roman" w:hAnsi="Times New Roman" w:cs="Times New Roman"/>
              </w:rPr>
            </w:pPr>
            <w:r>
              <w:rPr>
                <w:rFonts w:ascii="Times New Roman" w:hAnsi="Times New Roman" w:cs="Times New Roman"/>
              </w:rPr>
              <w:t>5</w:t>
            </w:r>
          </w:p>
        </w:tc>
        <w:tc>
          <w:tcPr>
            <w:tcW w:w="3402" w:type="dxa"/>
          </w:tcPr>
          <w:p w:rsidR="003C24CA" w:rsidRPr="003C24CA" w:rsidRDefault="003C24CA" w:rsidP="003C24CA">
            <w:pPr>
              <w:jc w:val="both"/>
              <w:rPr>
                <w:rFonts w:ascii="Times New Roman" w:eastAsia="Times New Roman" w:hAnsi="Times New Roman" w:cs="Times New Roman"/>
                <w:sz w:val="20"/>
                <w:szCs w:val="20"/>
                <w:lang w:eastAsia="ru-RU"/>
              </w:rPr>
            </w:pPr>
            <w:r w:rsidRPr="003C24CA">
              <w:rPr>
                <w:rFonts w:ascii="Times New Roman" w:eastAsia="Times New Roman" w:hAnsi="Times New Roman" w:cs="Times New Roman"/>
                <w:sz w:val="20"/>
                <w:szCs w:val="20"/>
                <w:lang w:eastAsia="ru-RU"/>
              </w:rPr>
              <w:t xml:space="preserve">Банковский кредит, заемщик, виды кредита, принципы кредитования (платность, срочность, возвратность), банковская карта (дебетовая, кредитная), номинальная процентная ставка по кредиту, полная стоимость кредита (ПСК), виды кредитов по целевому назначению (потребительский, ипотечный), схемы погашения кредитов (дифференцированные и </w:t>
            </w:r>
            <w:proofErr w:type="spellStart"/>
            <w:r w:rsidRPr="003C24CA">
              <w:rPr>
                <w:rFonts w:ascii="Times New Roman" w:eastAsia="Times New Roman" w:hAnsi="Times New Roman" w:cs="Times New Roman"/>
                <w:sz w:val="20"/>
                <w:szCs w:val="20"/>
                <w:lang w:eastAsia="ru-RU"/>
              </w:rPr>
              <w:t>аннуитетные</w:t>
            </w:r>
            <w:proofErr w:type="spellEnd"/>
            <w:r w:rsidRPr="003C24CA">
              <w:rPr>
                <w:rFonts w:ascii="Times New Roman" w:eastAsia="Times New Roman" w:hAnsi="Times New Roman" w:cs="Times New Roman"/>
                <w:sz w:val="20"/>
                <w:szCs w:val="20"/>
                <w:lang w:eastAsia="ru-RU"/>
              </w:rPr>
              <w:t xml:space="preserve"> платежи), финансовые риски заемщика, защита прав заемщика, </w:t>
            </w:r>
            <w:proofErr w:type="spellStart"/>
            <w:r w:rsidRPr="003C24CA">
              <w:rPr>
                <w:rFonts w:ascii="Times New Roman" w:eastAsia="Times New Roman" w:hAnsi="Times New Roman" w:cs="Times New Roman"/>
                <w:sz w:val="20"/>
                <w:szCs w:val="20"/>
                <w:lang w:eastAsia="ru-RU"/>
              </w:rPr>
              <w:t>микрофинансовые</w:t>
            </w:r>
            <w:proofErr w:type="spellEnd"/>
            <w:r w:rsidRPr="003C24CA">
              <w:rPr>
                <w:rFonts w:ascii="Times New Roman" w:eastAsia="Times New Roman" w:hAnsi="Times New Roman" w:cs="Times New Roman"/>
                <w:sz w:val="20"/>
                <w:szCs w:val="20"/>
                <w:lang w:eastAsia="ru-RU"/>
              </w:rPr>
              <w:t xml:space="preserve"> организации, кредитная история, коллекторы, бюро кредитных историй, минимальный платеж по кредиту. </w:t>
            </w:r>
          </w:p>
          <w:p w:rsidR="00126BDC" w:rsidRPr="00243E5B" w:rsidRDefault="00126BDC" w:rsidP="00126BDC">
            <w:pPr>
              <w:rPr>
                <w:rFonts w:ascii="Times New Roman" w:hAnsi="Times New Roman" w:cs="Times New Roman"/>
              </w:rPr>
            </w:pPr>
          </w:p>
        </w:tc>
        <w:tc>
          <w:tcPr>
            <w:tcW w:w="3260" w:type="dxa"/>
          </w:tcPr>
          <w:p w:rsidR="00126BDC" w:rsidRPr="003C24CA" w:rsidRDefault="003C24CA" w:rsidP="003C24CA">
            <w:pPr>
              <w:jc w:val="both"/>
              <w:rPr>
                <w:rFonts w:ascii="Times New Roman" w:hAnsi="Times New Roman" w:cs="Times New Roman"/>
                <w:sz w:val="20"/>
                <w:szCs w:val="20"/>
              </w:rPr>
            </w:pPr>
            <w:r w:rsidRPr="003C24CA">
              <w:rPr>
                <w:rFonts w:ascii="Times New Roman" w:eastAsia="Times New Roman" w:hAnsi="Times New Roman" w:cs="Times New Roman"/>
                <w:sz w:val="20"/>
                <w:szCs w:val="20"/>
                <w:lang w:eastAsia="ru-RU"/>
              </w:rPr>
              <w:t>Знать из чего складывается плата за кредит, как собирать и анализировать информацию о кредитных продуктах. Знакомство с основными характеристиками кредита. Анализировать необходимые документы при оформлении кредита, характеризовать особенности кредита в России; приводить собственные примеры прав и обязанностей кредитополучателя.</w:t>
            </w:r>
          </w:p>
        </w:tc>
        <w:tc>
          <w:tcPr>
            <w:tcW w:w="1843" w:type="dxa"/>
          </w:tcPr>
          <w:p w:rsidR="003C24CA" w:rsidRPr="003C24CA" w:rsidRDefault="003C24CA" w:rsidP="003C24CA">
            <w:pPr>
              <w:jc w:val="both"/>
              <w:rPr>
                <w:rFonts w:ascii="Times New Roman" w:eastAsia="Times New Roman" w:hAnsi="Times New Roman" w:cs="Times New Roman"/>
                <w:sz w:val="20"/>
                <w:szCs w:val="20"/>
                <w:lang w:eastAsia="ru-RU"/>
              </w:rPr>
            </w:pPr>
            <w:r w:rsidRPr="003C24CA">
              <w:rPr>
                <w:rFonts w:ascii="Times New Roman" w:eastAsia="Times New Roman" w:hAnsi="Times New Roman" w:cs="Times New Roman"/>
                <w:sz w:val="20"/>
                <w:szCs w:val="20"/>
                <w:lang w:eastAsia="ru-RU"/>
              </w:rPr>
              <w:t>Практикум. «Заключаем кредитный договор». «Анализ финансовых рисков при заключении кредитного договора; расчет общей стоимости покупки при приобретении ее в кредит»;</w:t>
            </w:r>
          </w:p>
          <w:p w:rsidR="003C24CA" w:rsidRPr="003C24CA" w:rsidRDefault="003C24CA" w:rsidP="003C24CA">
            <w:pPr>
              <w:jc w:val="both"/>
              <w:rPr>
                <w:rFonts w:ascii="Times New Roman" w:eastAsia="Times New Roman" w:hAnsi="Times New Roman" w:cs="Times New Roman"/>
                <w:sz w:val="20"/>
                <w:szCs w:val="20"/>
                <w:lang w:eastAsia="ru-RU"/>
              </w:rPr>
            </w:pPr>
            <w:r w:rsidRPr="003C24CA">
              <w:rPr>
                <w:rFonts w:ascii="Times New Roman" w:eastAsia="Times New Roman" w:hAnsi="Times New Roman" w:cs="Times New Roman"/>
                <w:sz w:val="20"/>
                <w:szCs w:val="20"/>
                <w:lang w:eastAsia="ru-RU"/>
              </w:rPr>
              <w:t xml:space="preserve">Мини-исследование. «Анализ преимуществ и недостатков краткосрочного и </w:t>
            </w:r>
            <w:r w:rsidRPr="003C24CA">
              <w:rPr>
                <w:rFonts w:ascii="Times New Roman" w:eastAsia="Times New Roman" w:hAnsi="Times New Roman" w:cs="Times New Roman"/>
                <w:sz w:val="20"/>
                <w:szCs w:val="20"/>
                <w:lang w:eastAsia="ru-RU"/>
              </w:rPr>
              <w:lastRenderedPageBreak/>
              <w:t xml:space="preserve">долгосрочного займов». </w:t>
            </w:r>
          </w:p>
          <w:p w:rsidR="00126BDC" w:rsidRPr="00243E5B" w:rsidRDefault="00126BDC" w:rsidP="00126BDC">
            <w:pPr>
              <w:rPr>
                <w:rFonts w:ascii="Times New Roman" w:hAnsi="Times New Roman" w:cs="Times New Roman"/>
              </w:rPr>
            </w:pPr>
          </w:p>
        </w:tc>
      </w:tr>
      <w:tr w:rsidR="00CC0224" w:rsidRPr="00243E5B" w:rsidTr="00D46589">
        <w:tc>
          <w:tcPr>
            <w:tcW w:w="656" w:type="dxa"/>
          </w:tcPr>
          <w:p w:rsidR="00126BDC" w:rsidRPr="00243E5B" w:rsidRDefault="00126BDC" w:rsidP="00126BDC">
            <w:pPr>
              <w:rPr>
                <w:rFonts w:ascii="Times New Roman" w:hAnsi="Times New Roman" w:cs="Times New Roman"/>
              </w:rPr>
            </w:pPr>
            <w:r>
              <w:rPr>
                <w:rFonts w:ascii="Times New Roman" w:hAnsi="Times New Roman" w:cs="Times New Roman"/>
              </w:rPr>
              <w:lastRenderedPageBreak/>
              <w:t>4</w:t>
            </w:r>
          </w:p>
        </w:tc>
        <w:tc>
          <w:tcPr>
            <w:tcW w:w="4442" w:type="dxa"/>
          </w:tcPr>
          <w:p w:rsidR="00126BDC" w:rsidRPr="00D33FE2" w:rsidRDefault="00126BDC" w:rsidP="00126BDC">
            <w:pPr>
              <w:rPr>
                <w:rFonts w:ascii="Times New Roman" w:hAnsi="Times New Roman" w:cs="Times New Roman"/>
                <w:sz w:val="24"/>
                <w:szCs w:val="24"/>
              </w:rPr>
            </w:pPr>
            <w:r w:rsidRPr="00D33FE2">
              <w:rPr>
                <w:rFonts w:ascii="Times New Roman" w:hAnsi="Times New Roman" w:cs="Times New Roman"/>
                <w:sz w:val="24"/>
                <w:szCs w:val="24"/>
              </w:rPr>
              <w:t>Расчетно-кассовые операции</w:t>
            </w:r>
          </w:p>
        </w:tc>
        <w:tc>
          <w:tcPr>
            <w:tcW w:w="993" w:type="dxa"/>
          </w:tcPr>
          <w:p w:rsidR="00126BDC" w:rsidRPr="00243E5B" w:rsidRDefault="00126BDC" w:rsidP="00126BDC">
            <w:pPr>
              <w:rPr>
                <w:rFonts w:ascii="Times New Roman" w:hAnsi="Times New Roman" w:cs="Times New Roman"/>
              </w:rPr>
            </w:pPr>
            <w:r>
              <w:rPr>
                <w:rFonts w:ascii="Times New Roman" w:hAnsi="Times New Roman" w:cs="Times New Roman"/>
              </w:rPr>
              <w:t>3</w:t>
            </w:r>
          </w:p>
        </w:tc>
        <w:tc>
          <w:tcPr>
            <w:tcW w:w="3402" w:type="dxa"/>
          </w:tcPr>
          <w:p w:rsidR="00766540" w:rsidRPr="00766540" w:rsidRDefault="00766540" w:rsidP="00766540">
            <w:pPr>
              <w:jc w:val="both"/>
              <w:rPr>
                <w:rFonts w:ascii="Times New Roman" w:eastAsia="Times New Roman" w:hAnsi="Times New Roman" w:cs="Times New Roman"/>
                <w:sz w:val="20"/>
                <w:szCs w:val="20"/>
                <w:lang w:eastAsia="ru-RU"/>
              </w:rPr>
            </w:pPr>
            <w:r w:rsidRPr="00766540">
              <w:rPr>
                <w:rFonts w:ascii="Times New Roman" w:eastAsia="Times New Roman" w:hAnsi="Times New Roman" w:cs="Times New Roman"/>
                <w:sz w:val="20"/>
                <w:szCs w:val="20"/>
                <w:lang w:eastAsia="ru-RU"/>
              </w:rPr>
              <w:t xml:space="preserve">Банковская ячейка, денежные переводы, валютно-обменные операции, банковские карты (дебетовые, кредитные, дебетовые с овердрафтом), риски при пользовании банкоматом, риски при использовании интернет-банкинга, электронные деньги. </w:t>
            </w:r>
          </w:p>
          <w:p w:rsidR="00126BDC" w:rsidRPr="00243E5B" w:rsidRDefault="00126BDC" w:rsidP="00126BDC">
            <w:pPr>
              <w:rPr>
                <w:rFonts w:ascii="Times New Roman" w:hAnsi="Times New Roman" w:cs="Times New Roman"/>
              </w:rPr>
            </w:pPr>
          </w:p>
        </w:tc>
        <w:tc>
          <w:tcPr>
            <w:tcW w:w="3260" w:type="dxa"/>
          </w:tcPr>
          <w:p w:rsidR="00126BDC" w:rsidRPr="00F154B2" w:rsidRDefault="00766540" w:rsidP="00F154B2">
            <w:pPr>
              <w:jc w:val="both"/>
              <w:rPr>
                <w:rFonts w:ascii="Times New Roman" w:hAnsi="Times New Roman" w:cs="Times New Roman"/>
                <w:sz w:val="20"/>
                <w:szCs w:val="20"/>
              </w:rPr>
            </w:pPr>
            <w:r w:rsidRPr="00F154B2">
              <w:rPr>
                <w:rFonts w:ascii="Times New Roman" w:hAnsi="Times New Roman" w:cs="Times New Roman"/>
                <w:sz w:val="20"/>
                <w:szCs w:val="20"/>
              </w:rPr>
              <w:t>Характеризовать хранение и процесс перевода денег, объяснять, для чего нужна банковская ячейка, анализировать различные виды платежных систем</w:t>
            </w:r>
            <w:r w:rsidR="00F154B2" w:rsidRPr="00F154B2">
              <w:rPr>
                <w:rFonts w:ascii="Times New Roman" w:hAnsi="Times New Roman" w:cs="Times New Roman"/>
                <w:sz w:val="20"/>
                <w:szCs w:val="20"/>
              </w:rPr>
              <w:t>, знать, как пользоваться дорожным чеком и банковской картой, анализировать предложение  банковских карт.</w:t>
            </w:r>
          </w:p>
        </w:tc>
        <w:tc>
          <w:tcPr>
            <w:tcW w:w="1843" w:type="dxa"/>
          </w:tcPr>
          <w:p w:rsidR="00766540" w:rsidRPr="00766540" w:rsidRDefault="00766540" w:rsidP="00766540">
            <w:pPr>
              <w:jc w:val="both"/>
              <w:rPr>
                <w:rFonts w:ascii="Times New Roman" w:eastAsia="Times New Roman" w:hAnsi="Times New Roman" w:cs="Times New Roman"/>
                <w:sz w:val="20"/>
                <w:szCs w:val="20"/>
                <w:lang w:eastAsia="ru-RU"/>
              </w:rPr>
            </w:pPr>
            <w:r w:rsidRPr="00766540">
              <w:rPr>
                <w:rFonts w:ascii="Times New Roman" w:eastAsia="Times New Roman" w:hAnsi="Times New Roman" w:cs="Times New Roman"/>
                <w:sz w:val="20"/>
                <w:szCs w:val="20"/>
                <w:lang w:eastAsia="ru-RU"/>
              </w:rPr>
              <w:t>Практикум. «Заключаем договор о банковском обслуживании с помощью банковской карты. Формирование навыков безопасного поведения владельца банковской карты»;</w:t>
            </w:r>
          </w:p>
          <w:p w:rsidR="00766540" w:rsidRPr="00766540" w:rsidRDefault="00766540" w:rsidP="00766540">
            <w:pPr>
              <w:jc w:val="both"/>
              <w:rPr>
                <w:rFonts w:ascii="Times New Roman" w:eastAsia="Times New Roman" w:hAnsi="Times New Roman" w:cs="Times New Roman"/>
                <w:sz w:val="20"/>
                <w:szCs w:val="20"/>
                <w:lang w:eastAsia="ru-RU"/>
              </w:rPr>
            </w:pPr>
            <w:r w:rsidRPr="00766540">
              <w:rPr>
                <w:rFonts w:ascii="Times New Roman" w:eastAsia="Times New Roman" w:hAnsi="Times New Roman" w:cs="Times New Roman"/>
                <w:sz w:val="20"/>
                <w:szCs w:val="20"/>
                <w:lang w:eastAsia="ru-RU"/>
              </w:rPr>
              <w:t>Мини-проект. «Безопасное использование интернет-банкинга и электронных денег».</w:t>
            </w:r>
          </w:p>
          <w:p w:rsidR="00126BDC" w:rsidRPr="00243E5B" w:rsidRDefault="00126BDC" w:rsidP="00126BDC">
            <w:pPr>
              <w:rPr>
                <w:rFonts w:ascii="Times New Roman" w:hAnsi="Times New Roman" w:cs="Times New Roman"/>
              </w:rPr>
            </w:pPr>
          </w:p>
        </w:tc>
      </w:tr>
      <w:tr w:rsidR="00CC0224" w:rsidRPr="00243E5B" w:rsidTr="00D46589">
        <w:tc>
          <w:tcPr>
            <w:tcW w:w="656" w:type="dxa"/>
          </w:tcPr>
          <w:p w:rsidR="00126BDC" w:rsidRPr="00243E5B" w:rsidRDefault="00126BDC" w:rsidP="00126BDC">
            <w:pPr>
              <w:rPr>
                <w:rFonts w:ascii="Times New Roman" w:hAnsi="Times New Roman" w:cs="Times New Roman"/>
              </w:rPr>
            </w:pPr>
            <w:r>
              <w:rPr>
                <w:rFonts w:ascii="Times New Roman" w:hAnsi="Times New Roman" w:cs="Times New Roman"/>
              </w:rPr>
              <w:t>5</w:t>
            </w:r>
          </w:p>
        </w:tc>
        <w:tc>
          <w:tcPr>
            <w:tcW w:w="4442" w:type="dxa"/>
          </w:tcPr>
          <w:p w:rsidR="00126BDC" w:rsidRPr="00243E5B" w:rsidRDefault="00126BDC" w:rsidP="00126BDC">
            <w:pPr>
              <w:rPr>
                <w:rFonts w:ascii="Times New Roman" w:hAnsi="Times New Roman" w:cs="Times New Roman"/>
              </w:rPr>
            </w:pPr>
            <w:r>
              <w:rPr>
                <w:rFonts w:ascii="Times New Roman" w:hAnsi="Times New Roman" w:cs="Times New Roman"/>
              </w:rPr>
              <w:t>Страхование</w:t>
            </w:r>
          </w:p>
        </w:tc>
        <w:tc>
          <w:tcPr>
            <w:tcW w:w="993" w:type="dxa"/>
          </w:tcPr>
          <w:p w:rsidR="00126BDC" w:rsidRPr="00243E5B" w:rsidRDefault="00126BDC" w:rsidP="00126BDC">
            <w:pPr>
              <w:rPr>
                <w:rFonts w:ascii="Times New Roman" w:hAnsi="Times New Roman" w:cs="Times New Roman"/>
              </w:rPr>
            </w:pPr>
            <w:r>
              <w:rPr>
                <w:rFonts w:ascii="Times New Roman" w:hAnsi="Times New Roman" w:cs="Times New Roman"/>
              </w:rPr>
              <w:t>4</w:t>
            </w:r>
          </w:p>
        </w:tc>
        <w:tc>
          <w:tcPr>
            <w:tcW w:w="3402" w:type="dxa"/>
          </w:tcPr>
          <w:p w:rsidR="00F154B2" w:rsidRPr="00F154B2" w:rsidRDefault="00F154B2" w:rsidP="00F154B2">
            <w:pPr>
              <w:jc w:val="both"/>
              <w:rPr>
                <w:rFonts w:ascii="Times New Roman" w:eastAsia="Times New Roman" w:hAnsi="Times New Roman" w:cs="Times New Roman"/>
                <w:sz w:val="20"/>
                <w:szCs w:val="20"/>
                <w:lang w:eastAsia="ru-RU"/>
              </w:rPr>
            </w:pPr>
            <w:r w:rsidRPr="00F154B2">
              <w:rPr>
                <w:rFonts w:ascii="Times New Roman" w:eastAsia="Times New Roman" w:hAnsi="Times New Roman" w:cs="Times New Roman"/>
                <w:sz w:val="20"/>
                <w:szCs w:val="20"/>
                <w:lang w:eastAsia="ru-RU"/>
              </w:rPr>
              <w:t xml:space="preserve">Страховые риски, страхование, страховщик, страхователь, выгодоприобретатель, страховой агент, страховой брокер, виды страхования для физических лиц (страхование жизни, страхование от несчастных случаев, медицинское страхование, страхование имущества, страхование гражданской ответственности), договор страхования, страховая ответственность, страховой случай, страховой полис, страховая премия, страховой взнос, страховые продукты. </w:t>
            </w:r>
          </w:p>
          <w:p w:rsidR="00126BDC" w:rsidRPr="00243E5B" w:rsidRDefault="00126BDC" w:rsidP="00126BDC">
            <w:pPr>
              <w:rPr>
                <w:rFonts w:ascii="Times New Roman" w:hAnsi="Times New Roman" w:cs="Times New Roman"/>
              </w:rPr>
            </w:pPr>
          </w:p>
        </w:tc>
        <w:tc>
          <w:tcPr>
            <w:tcW w:w="3260" w:type="dxa"/>
          </w:tcPr>
          <w:p w:rsidR="00126BDC" w:rsidRPr="00F154B2" w:rsidRDefault="00F154B2" w:rsidP="00F154B2">
            <w:pPr>
              <w:jc w:val="both"/>
              <w:rPr>
                <w:rFonts w:ascii="Times New Roman" w:hAnsi="Times New Roman" w:cs="Times New Roman"/>
                <w:sz w:val="20"/>
                <w:szCs w:val="20"/>
              </w:rPr>
            </w:pPr>
            <w:r>
              <w:rPr>
                <w:rFonts w:ascii="Times New Roman" w:eastAsia="Times New Roman" w:hAnsi="Times New Roman" w:cs="Times New Roman"/>
                <w:sz w:val="20"/>
                <w:szCs w:val="20"/>
                <w:lang w:eastAsia="ru-RU"/>
              </w:rPr>
              <w:t>Характеризовать ведущие страховые компании в России. Оценивать роль</w:t>
            </w:r>
            <w:r w:rsidRPr="00F154B2">
              <w:rPr>
                <w:rFonts w:ascii="Times New Roman" w:eastAsia="Times New Roman" w:hAnsi="Times New Roman" w:cs="Times New Roman"/>
                <w:sz w:val="20"/>
                <w:szCs w:val="20"/>
                <w:lang w:eastAsia="ru-RU"/>
              </w:rPr>
              <w:t xml:space="preserve"> обязательного и добровольного страхования в жизни человека. </w:t>
            </w:r>
            <w:r>
              <w:rPr>
                <w:rFonts w:ascii="Times New Roman" w:eastAsia="Times New Roman" w:hAnsi="Times New Roman" w:cs="Times New Roman"/>
                <w:sz w:val="20"/>
                <w:szCs w:val="20"/>
                <w:lang w:eastAsia="ru-RU"/>
              </w:rPr>
              <w:t xml:space="preserve">Характеризовать </w:t>
            </w:r>
            <w:r w:rsidR="0081274C">
              <w:rPr>
                <w:rFonts w:ascii="Times New Roman" w:eastAsia="Times New Roman" w:hAnsi="Times New Roman" w:cs="Times New Roman"/>
                <w:sz w:val="20"/>
                <w:szCs w:val="20"/>
                <w:lang w:eastAsia="ru-RU"/>
              </w:rPr>
              <w:t xml:space="preserve">различные </w:t>
            </w:r>
            <w:r>
              <w:rPr>
                <w:rFonts w:ascii="Times New Roman" w:eastAsia="Times New Roman" w:hAnsi="Times New Roman" w:cs="Times New Roman"/>
                <w:sz w:val="20"/>
                <w:szCs w:val="20"/>
                <w:lang w:eastAsia="ru-RU"/>
              </w:rPr>
              <w:t>виды</w:t>
            </w:r>
            <w:r w:rsidRPr="00F154B2">
              <w:rPr>
                <w:rFonts w:ascii="Times New Roman" w:eastAsia="Times New Roman" w:hAnsi="Times New Roman" w:cs="Times New Roman"/>
                <w:sz w:val="20"/>
                <w:szCs w:val="20"/>
                <w:lang w:eastAsia="ru-RU"/>
              </w:rPr>
              <w:t xml:space="preserve"> страховых продуктов. Анализ</w:t>
            </w:r>
            <w:r w:rsidR="0081274C">
              <w:rPr>
                <w:rFonts w:ascii="Times New Roman" w:eastAsia="Times New Roman" w:hAnsi="Times New Roman" w:cs="Times New Roman"/>
                <w:sz w:val="20"/>
                <w:szCs w:val="20"/>
                <w:lang w:eastAsia="ru-RU"/>
              </w:rPr>
              <w:t>ировать договоры</w:t>
            </w:r>
            <w:r w:rsidRPr="00F154B2">
              <w:rPr>
                <w:rFonts w:ascii="Times New Roman" w:eastAsia="Times New Roman" w:hAnsi="Times New Roman" w:cs="Times New Roman"/>
                <w:sz w:val="20"/>
                <w:szCs w:val="20"/>
                <w:lang w:eastAsia="ru-RU"/>
              </w:rPr>
              <w:t xml:space="preserve"> страхования, ответственность страхов</w:t>
            </w:r>
            <w:r w:rsidR="0081274C">
              <w:rPr>
                <w:rFonts w:ascii="Times New Roman" w:eastAsia="Times New Roman" w:hAnsi="Times New Roman" w:cs="Times New Roman"/>
                <w:sz w:val="20"/>
                <w:szCs w:val="20"/>
                <w:lang w:eastAsia="ru-RU"/>
              </w:rPr>
              <w:t>щика и страхователя. Составлять</w:t>
            </w:r>
            <w:r w:rsidRPr="00F154B2">
              <w:rPr>
                <w:rFonts w:ascii="Times New Roman" w:eastAsia="Times New Roman" w:hAnsi="Times New Roman" w:cs="Times New Roman"/>
                <w:sz w:val="20"/>
                <w:szCs w:val="20"/>
                <w:lang w:eastAsia="ru-RU"/>
              </w:rPr>
              <w:t xml:space="preserve"> </w:t>
            </w:r>
            <w:proofErr w:type="gramStart"/>
            <w:r w:rsidRPr="00F154B2">
              <w:rPr>
                <w:rFonts w:ascii="Times New Roman" w:eastAsia="Times New Roman" w:hAnsi="Times New Roman" w:cs="Times New Roman"/>
                <w:sz w:val="20"/>
                <w:szCs w:val="20"/>
                <w:lang w:eastAsia="ru-RU"/>
              </w:rPr>
              <w:t>таблицы  «</w:t>
            </w:r>
            <w:proofErr w:type="gramEnd"/>
            <w:r w:rsidRPr="00F154B2">
              <w:rPr>
                <w:rFonts w:ascii="Times New Roman" w:eastAsia="Times New Roman" w:hAnsi="Times New Roman" w:cs="Times New Roman"/>
                <w:sz w:val="20"/>
                <w:szCs w:val="20"/>
                <w:lang w:eastAsia="ru-RU"/>
              </w:rPr>
              <w:t xml:space="preserve">Страховые продукты с учетом интересов страхователя». Уметь </w:t>
            </w:r>
            <w:proofErr w:type="spellStart"/>
            <w:r w:rsidRPr="00F154B2">
              <w:rPr>
                <w:rFonts w:ascii="Times New Roman" w:eastAsia="Times New Roman" w:hAnsi="Times New Roman" w:cs="Times New Roman"/>
                <w:sz w:val="20"/>
                <w:szCs w:val="20"/>
                <w:lang w:eastAsia="ru-RU"/>
              </w:rPr>
              <w:t>расчитывать</w:t>
            </w:r>
            <w:proofErr w:type="spellEnd"/>
            <w:r w:rsidRPr="00F154B2">
              <w:rPr>
                <w:rFonts w:ascii="Times New Roman" w:eastAsia="Times New Roman" w:hAnsi="Times New Roman" w:cs="Times New Roman"/>
                <w:sz w:val="20"/>
                <w:szCs w:val="20"/>
                <w:lang w:eastAsia="ru-RU"/>
              </w:rPr>
              <w:t xml:space="preserve"> страховой взнос в зависимости от размера страховой суммы, тарифа, срока страхования и других факторов</w:t>
            </w:r>
          </w:p>
        </w:tc>
        <w:tc>
          <w:tcPr>
            <w:tcW w:w="1843" w:type="dxa"/>
          </w:tcPr>
          <w:p w:rsidR="00F154B2" w:rsidRPr="00F154B2" w:rsidRDefault="00F154B2" w:rsidP="00F154B2">
            <w:pPr>
              <w:rPr>
                <w:rFonts w:ascii="Times New Roman" w:hAnsi="Times New Roman" w:cs="Times New Roman"/>
                <w:sz w:val="20"/>
                <w:szCs w:val="20"/>
              </w:rPr>
            </w:pPr>
            <w:r w:rsidRPr="00F154B2">
              <w:rPr>
                <w:rFonts w:ascii="Times New Roman" w:hAnsi="Times New Roman" w:cs="Times New Roman"/>
                <w:sz w:val="20"/>
                <w:szCs w:val="20"/>
              </w:rPr>
              <w:t xml:space="preserve">Практикум. </w:t>
            </w:r>
            <w:r>
              <w:rPr>
                <w:rFonts w:ascii="Times New Roman" w:hAnsi="Times New Roman" w:cs="Times New Roman"/>
                <w:sz w:val="20"/>
                <w:szCs w:val="20"/>
              </w:rPr>
              <w:t>«</w:t>
            </w:r>
            <w:r w:rsidRPr="00F154B2">
              <w:rPr>
                <w:rFonts w:ascii="Times New Roman" w:hAnsi="Times New Roman" w:cs="Times New Roman"/>
                <w:sz w:val="20"/>
                <w:szCs w:val="20"/>
              </w:rPr>
              <w:t>Расчет страхового взноса в зависимости от размера страховой суммы, тарифа, срока страхования и других факторов</w:t>
            </w:r>
            <w:r>
              <w:rPr>
                <w:rFonts w:ascii="Times New Roman" w:hAnsi="Times New Roman" w:cs="Times New Roman"/>
                <w:sz w:val="20"/>
                <w:szCs w:val="20"/>
              </w:rPr>
              <w:t>»</w:t>
            </w:r>
            <w:r w:rsidRPr="00F154B2">
              <w:rPr>
                <w:rFonts w:ascii="Times New Roman" w:hAnsi="Times New Roman" w:cs="Times New Roman"/>
                <w:sz w:val="20"/>
                <w:szCs w:val="20"/>
              </w:rPr>
              <w:t>;</w:t>
            </w:r>
          </w:p>
          <w:p w:rsidR="00F154B2" w:rsidRPr="00243E5B" w:rsidRDefault="00F154B2" w:rsidP="00F154B2">
            <w:pPr>
              <w:rPr>
                <w:rFonts w:ascii="Times New Roman" w:hAnsi="Times New Roman" w:cs="Times New Roman"/>
              </w:rPr>
            </w:pPr>
            <w:r w:rsidRPr="00F154B2">
              <w:rPr>
                <w:rFonts w:ascii="Times New Roman" w:hAnsi="Times New Roman" w:cs="Times New Roman"/>
                <w:sz w:val="20"/>
                <w:szCs w:val="20"/>
              </w:rPr>
              <w:t xml:space="preserve">Тренинг. </w:t>
            </w:r>
            <w:r>
              <w:rPr>
                <w:rFonts w:ascii="Times New Roman" w:hAnsi="Times New Roman" w:cs="Times New Roman"/>
                <w:sz w:val="20"/>
                <w:szCs w:val="20"/>
              </w:rPr>
              <w:t>«</w:t>
            </w:r>
            <w:r w:rsidRPr="00F154B2">
              <w:rPr>
                <w:rFonts w:ascii="Times New Roman" w:hAnsi="Times New Roman" w:cs="Times New Roman"/>
                <w:sz w:val="20"/>
                <w:szCs w:val="20"/>
              </w:rPr>
              <w:t xml:space="preserve">Развитие навыков планирования и прогнозирования. Формирование навыков </w:t>
            </w:r>
            <w:r w:rsidRPr="00F154B2">
              <w:rPr>
                <w:rFonts w:ascii="Times New Roman" w:hAnsi="Times New Roman" w:cs="Times New Roman"/>
                <w:sz w:val="20"/>
                <w:szCs w:val="20"/>
              </w:rPr>
              <w:lastRenderedPageBreak/>
              <w:t>поведения, необходимых для защиты прав потребителя страховых услуг</w:t>
            </w:r>
            <w:r>
              <w:rPr>
                <w:rFonts w:ascii="Times New Roman" w:hAnsi="Times New Roman" w:cs="Times New Roman"/>
                <w:sz w:val="20"/>
                <w:szCs w:val="20"/>
              </w:rPr>
              <w:t>»</w:t>
            </w:r>
          </w:p>
        </w:tc>
      </w:tr>
      <w:tr w:rsidR="00CC0224" w:rsidRPr="00243E5B" w:rsidTr="00D46589">
        <w:tc>
          <w:tcPr>
            <w:tcW w:w="656" w:type="dxa"/>
          </w:tcPr>
          <w:p w:rsidR="00126BDC" w:rsidRPr="00243E5B" w:rsidRDefault="00126BDC" w:rsidP="00126BDC">
            <w:pPr>
              <w:rPr>
                <w:rFonts w:ascii="Times New Roman" w:hAnsi="Times New Roman" w:cs="Times New Roman"/>
              </w:rPr>
            </w:pPr>
            <w:r>
              <w:rPr>
                <w:rFonts w:ascii="Times New Roman" w:hAnsi="Times New Roman" w:cs="Times New Roman"/>
              </w:rPr>
              <w:lastRenderedPageBreak/>
              <w:t>6</w:t>
            </w:r>
          </w:p>
        </w:tc>
        <w:tc>
          <w:tcPr>
            <w:tcW w:w="4442" w:type="dxa"/>
          </w:tcPr>
          <w:p w:rsidR="00126BDC" w:rsidRPr="00D33FE2" w:rsidRDefault="00126BDC" w:rsidP="00126BDC">
            <w:pPr>
              <w:rPr>
                <w:rFonts w:ascii="Times New Roman" w:hAnsi="Times New Roman" w:cs="Times New Roman"/>
              </w:rPr>
            </w:pPr>
            <w:r w:rsidRPr="00D33FE2">
              <w:rPr>
                <w:rFonts w:ascii="Times New Roman" w:hAnsi="Times New Roman" w:cs="Times New Roman"/>
              </w:rPr>
              <w:t>Инвестиции</w:t>
            </w:r>
          </w:p>
        </w:tc>
        <w:tc>
          <w:tcPr>
            <w:tcW w:w="993" w:type="dxa"/>
          </w:tcPr>
          <w:p w:rsidR="00126BDC" w:rsidRPr="00243E5B" w:rsidRDefault="00126BDC" w:rsidP="00126BDC">
            <w:pPr>
              <w:rPr>
                <w:rFonts w:ascii="Times New Roman" w:hAnsi="Times New Roman" w:cs="Times New Roman"/>
              </w:rPr>
            </w:pPr>
            <w:r>
              <w:rPr>
                <w:rFonts w:ascii="Times New Roman" w:hAnsi="Times New Roman" w:cs="Times New Roman"/>
              </w:rPr>
              <w:t>4</w:t>
            </w:r>
          </w:p>
        </w:tc>
        <w:tc>
          <w:tcPr>
            <w:tcW w:w="3402" w:type="dxa"/>
          </w:tcPr>
          <w:p w:rsidR="00CC0224" w:rsidRPr="00CC0224" w:rsidRDefault="00CC0224" w:rsidP="00CC0224">
            <w:pPr>
              <w:jc w:val="both"/>
              <w:rPr>
                <w:rFonts w:ascii="Times New Roman" w:eastAsia="Times New Roman" w:hAnsi="Times New Roman" w:cs="Times New Roman"/>
                <w:sz w:val="20"/>
                <w:szCs w:val="20"/>
                <w:lang w:eastAsia="ru-RU"/>
              </w:rPr>
            </w:pPr>
            <w:r w:rsidRPr="00CC0224">
              <w:rPr>
                <w:rFonts w:ascii="Times New Roman" w:eastAsia="Times New Roman" w:hAnsi="Times New Roman" w:cs="Times New Roman"/>
                <w:sz w:val="20"/>
                <w:szCs w:val="20"/>
                <w:lang w:eastAsia="ru-RU"/>
              </w:rPr>
              <w:t xml:space="preserve">Инвестиции, инфляция, реальные и финансовые активы как инвестиционные инструменты, ценные бумаги (акции, облигации), инвестиционный портфель, ликвидность, соотношение риска и доходности финансовых инструментов, диверсификация как инструмент управления рисками, ценные бумаги (акции, облигации, векселя) и их доходность, валютная и фондовая биржи, </w:t>
            </w:r>
            <w:proofErr w:type="spellStart"/>
            <w:r w:rsidRPr="00CC0224">
              <w:rPr>
                <w:rFonts w:ascii="Times New Roman" w:eastAsia="Times New Roman" w:hAnsi="Times New Roman" w:cs="Times New Roman"/>
                <w:sz w:val="20"/>
                <w:szCs w:val="20"/>
                <w:lang w:eastAsia="ru-RU"/>
              </w:rPr>
              <w:t>ПИФы</w:t>
            </w:r>
            <w:proofErr w:type="spellEnd"/>
            <w:r w:rsidRPr="00CC0224">
              <w:rPr>
                <w:rFonts w:ascii="Times New Roman" w:eastAsia="Times New Roman" w:hAnsi="Times New Roman" w:cs="Times New Roman"/>
                <w:sz w:val="20"/>
                <w:szCs w:val="20"/>
                <w:lang w:eastAsia="ru-RU"/>
              </w:rPr>
              <w:t xml:space="preserve"> как способ инвестирования для физических лиц.</w:t>
            </w:r>
          </w:p>
          <w:p w:rsidR="00126BDC" w:rsidRPr="00243E5B" w:rsidRDefault="00126BDC" w:rsidP="00126BDC">
            <w:pPr>
              <w:rPr>
                <w:rFonts w:ascii="Times New Roman" w:hAnsi="Times New Roman" w:cs="Times New Roman"/>
              </w:rPr>
            </w:pPr>
          </w:p>
        </w:tc>
        <w:tc>
          <w:tcPr>
            <w:tcW w:w="3260" w:type="dxa"/>
          </w:tcPr>
          <w:p w:rsidR="00126BDC" w:rsidRPr="0081274C" w:rsidRDefault="0081274C" w:rsidP="0081274C">
            <w:pPr>
              <w:jc w:val="both"/>
              <w:rPr>
                <w:rFonts w:ascii="Times New Roman" w:hAnsi="Times New Roman" w:cs="Times New Roman"/>
                <w:sz w:val="20"/>
                <w:szCs w:val="20"/>
              </w:rPr>
            </w:pPr>
            <w:r w:rsidRPr="0081274C">
              <w:rPr>
                <w:rFonts w:ascii="Times New Roman" w:eastAsia="Times New Roman" w:hAnsi="Times New Roman" w:cs="Times New Roman"/>
                <w:sz w:val="20"/>
                <w:szCs w:val="20"/>
                <w:lang w:eastAsia="ru-RU"/>
              </w:rPr>
              <w:t>Уметь выбрать финансовый продукт в зависимости от доходности, ликвидности и риска. Уметь управлять инвестиционными рисками</w:t>
            </w:r>
            <w:r>
              <w:rPr>
                <w:rFonts w:ascii="Times New Roman" w:eastAsia="Times New Roman" w:hAnsi="Times New Roman" w:cs="Times New Roman"/>
                <w:sz w:val="20"/>
                <w:szCs w:val="20"/>
                <w:lang w:eastAsia="ru-RU"/>
              </w:rPr>
              <w:t>.</w:t>
            </w:r>
            <w:r w:rsidRPr="0081274C">
              <w:rPr>
                <w:rFonts w:ascii="Times New Roman" w:eastAsia="Times New Roman" w:hAnsi="Times New Roman" w:cs="Times New Roman"/>
                <w:sz w:val="20"/>
                <w:szCs w:val="20"/>
                <w:lang w:eastAsia="ru-RU"/>
              </w:rPr>
              <w:t xml:space="preserve"> Знать о диверсификации активов как способе снижения рисков. уметь формировать инвестиционный портфель, определять место инвестиций в личном финансовом плане</w:t>
            </w:r>
          </w:p>
        </w:tc>
        <w:tc>
          <w:tcPr>
            <w:tcW w:w="1843" w:type="dxa"/>
          </w:tcPr>
          <w:p w:rsidR="00CC0224" w:rsidRPr="00CC0224" w:rsidRDefault="00CC0224" w:rsidP="00CC0224">
            <w:pPr>
              <w:rPr>
                <w:rFonts w:ascii="Times New Roman" w:eastAsia="Times New Roman" w:hAnsi="Times New Roman" w:cs="Times New Roman"/>
                <w:sz w:val="20"/>
                <w:szCs w:val="20"/>
                <w:lang w:eastAsia="ru-RU"/>
              </w:rPr>
            </w:pPr>
            <w:r w:rsidRPr="00CC0224">
              <w:rPr>
                <w:rFonts w:ascii="Times New Roman" w:eastAsia="Times New Roman" w:hAnsi="Times New Roman" w:cs="Times New Roman"/>
                <w:sz w:val="20"/>
                <w:szCs w:val="20"/>
                <w:lang w:eastAsia="ru-RU"/>
              </w:rPr>
              <w:t>Практикум.</w:t>
            </w:r>
            <w:r w:rsidRPr="00CC0224">
              <w:rPr>
                <w:sz w:val="20"/>
                <w:szCs w:val="20"/>
              </w:rPr>
              <w:t xml:space="preserve"> </w:t>
            </w:r>
            <w:r>
              <w:rPr>
                <w:sz w:val="20"/>
                <w:szCs w:val="20"/>
              </w:rPr>
              <w:t>«</w:t>
            </w:r>
            <w:r w:rsidRPr="00CC0224">
              <w:rPr>
                <w:rFonts w:ascii="Times New Roman" w:eastAsia="Times New Roman" w:hAnsi="Times New Roman" w:cs="Times New Roman"/>
                <w:sz w:val="20"/>
                <w:szCs w:val="20"/>
                <w:lang w:eastAsia="ru-RU"/>
              </w:rPr>
              <w:t>Расчет доходности финансовых инструментов с учетом инфляции</w:t>
            </w:r>
            <w:r>
              <w:rPr>
                <w:rFonts w:ascii="Times New Roman" w:eastAsia="Times New Roman" w:hAnsi="Times New Roman" w:cs="Times New Roman"/>
                <w:sz w:val="20"/>
                <w:szCs w:val="20"/>
                <w:lang w:eastAsia="ru-RU"/>
              </w:rPr>
              <w:t>»</w:t>
            </w:r>
            <w:r w:rsidRPr="00CC0224">
              <w:rPr>
                <w:rFonts w:ascii="Times New Roman" w:eastAsia="Times New Roman" w:hAnsi="Times New Roman" w:cs="Times New Roman"/>
                <w:sz w:val="20"/>
                <w:szCs w:val="20"/>
                <w:lang w:eastAsia="ru-RU"/>
              </w:rPr>
              <w:t xml:space="preserve">; </w:t>
            </w:r>
          </w:p>
          <w:p w:rsidR="00126BDC" w:rsidRPr="00243E5B" w:rsidRDefault="00CC0224" w:rsidP="00CC0224">
            <w:pPr>
              <w:rPr>
                <w:rFonts w:ascii="Times New Roman" w:hAnsi="Times New Roman" w:cs="Times New Roman"/>
              </w:rPr>
            </w:pPr>
            <w:r w:rsidRPr="00CC0224">
              <w:rPr>
                <w:rFonts w:ascii="Times New Roman" w:eastAsia="Times New Roman" w:hAnsi="Times New Roman" w:cs="Times New Roman"/>
                <w:sz w:val="20"/>
                <w:szCs w:val="20"/>
                <w:lang w:eastAsia="ru-RU"/>
              </w:rPr>
              <w:t xml:space="preserve">Тренинг. </w:t>
            </w:r>
            <w:r>
              <w:rPr>
                <w:rFonts w:ascii="Times New Roman" w:eastAsia="Times New Roman" w:hAnsi="Times New Roman" w:cs="Times New Roman"/>
                <w:sz w:val="20"/>
                <w:szCs w:val="20"/>
                <w:lang w:eastAsia="ru-RU"/>
              </w:rPr>
              <w:t>«</w:t>
            </w:r>
            <w:r w:rsidRPr="00CC0224">
              <w:rPr>
                <w:rFonts w:ascii="Times New Roman" w:eastAsia="Times New Roman" w:hAnsi="Times New Roman" w:cs="Times New Roman"/>
                <w:sz w:val="20"/>
                <w:szCs w:val="20"/>
                <w:lang w:eastAsia="ru-RU"/>
              </w:rPr>
              <w:t>Формирование представлений о способах и инструментах инвестирования для различных финансовых целей</w:t>
            </w:r>
            <w:r>
              <w:rPr>
                <w:rFonts w:ascii="Times New Roman" w:eastAsia="Times New Roman" w:hAnsi="Times New Roman" w:cs="Times New Roman"/>
                <w:sz w:val="20"/>
                <w:szCs w:val="20"/>
                <w:lang w:eastAsia="ru-RU"/>
              </w:rPr>
              <w:t>»</w:t>
            </w:r>
            <w:r w:rsidRPr="00CC0224">
              <w:rPr>
                <w:rFonts w:ascii="Times New Roman" w:eastAsia="Times New Roman" w:hAnsi="Times New Roman" w:cs="Times New Roman"/>
                <w:sz w:val="20"/>
                <w:szCs w:val="20"/>
                <w:lang w:eastAsia="ru-RU"/>
              </w:rPr>
              <w:t>;</w:t>
            </w:r>
          </w:p>
        </w:tc>
      </w:tr>
      <w:tr w:rsidR="00CC0224" w:rsidRPr="00243E5B" w:rsidTr="00D46589">
        <w:tc>
          <w:tcPr>
            <w:tcW w:w="656" w:type="dxa"/>
          </w:tcPr>
          <w:p w:rsidR="00126BDC" w:rsidRPr="00243E5B" w:rsidRDefault="00126BDC" w:rsidP="00126BDC">
            <w:pPr>
              <w:rPr>
                <w:rFonts w:ascii="Times New Roman" w:hAnsi="Times New Roman" w:cs="Times New Roman"/>
              </w:rPr>
            </w:pPr>
            <w:r>
              <w:rPr>
                <w:rFonts w:ascii="Times New Roman" w:hAnsi="Times New Roman" w:cs="Times New Roman"/>
              </w:rPr>
              <w:t>7</w:t>
            </w:r>
          </w:p>
        </w:tc>
        <w:tc>
          <w:tcPr>
            <w:tcW w:w="4442" w:type="dxa"/>
          </w:tcPr>
          <w:p w:rsidR="00126BDC" w:rsidRPr="00243E5B" w:rsidRDefault="00126BDC" w:rsidP="00126BDC">
            <w:pPr>
              <w:rPr>
                <w:rFonts w:ascii="Times New Roman" w:hAnsi="Times New Roman" w:cs="Times New Roman"/>
              </w:rPr>
            </w:pPr>
            <w:r>
              <w:rPr>
                <w:rFonts w:ascii="Times New Roman" w:hAnsi="Times New Roman" w:cs="Times New Roman"/>
              </w:rPr>
              <w:t>Пенсии</w:t>
            </w:r>
          </w:p>
        </w:tc>
        <w:tc>
          <w:tcPr>
            <w:tcW w:w="993" w:type="dxa"/>
          </w:tcPr>
          <w:p w:rsidR="00126BDC" w:rsidRPr="00243E5B" w:rsidRDefault="00126BDC" w:rsidP="00126BDC">
            <w:pPr>
              <w:rPr>
                <w:rFonts w:ascii="Times New Roman" w:hAnsi="Times New Roman" w:cs="Times New Roman"/>
              </w:rPr>
            </w:pPr>
            <w:r>
              <w:rPr>
                <w:rFonts w:ascii="Times New Roman" w:hAnsi="Times New Roman" w:cs="Times New Roman"/>
              </w:rPr>
              <w:t>2</w:t>
            </w:r>
          </w:p>
        </w:tc>
        <w:tc>
          <w:tcPr>
            <w:tcW w:w="3402" w:type="dxa"/>
          </w:tcPr>
          <w:p w:rsidR="00CC0224" w:rsidRPr="00CC0224" w:rsidRDefault="00CC0224" w:rsidP="00CC0224">
            <w:pPr>
              <w:jc w:val="both"/>
              <w:rPr>
                <w:rFonts w:ascii="Times New Roman" w:eastAsia="Times New Roman" w:hAnsi="Times New Roman" w:cs="Times New Roman"/>
                <w:sz w:val="24"/>
                <w:szCs w:val="24"/>
                <w:lang w:eastAsia="ru-RU"/>
              </w:rPr>
            </w:pPr>
            <w:r w:rsidRPr="00CC0224">
              <w:rPr>
                <w:rFonts w:ascii="Times New Roman" w:eastAsia="Times New Roman" w:hAnsi="Times New Roman" w:cs="Times New Roman"/>
                <w:sz w:val="20"/>
                <w:szCs w:val="20"/>
                <w:lang w:eastAsia="ru-RU"/>
              </w:rPr>
              <w:t>Пенсия, государственная пенсионная система в РФ, Пенсионный фонд РФ и его функции, негосударственные пенсионные фонды, трудовая и социальная пенсия, корпоративная пенсия, инструменты для увеличения размера пенсионных накоплений</w:t>
            </w:r>
            <w:r w:rsidRPr="00CC0224">
              <w:rPr>
                <w:rFonts w:ascii="Times New Roman" w:eastAsia="Times New Roman" w:hAnsi="Times New Roman" w:cs="Times New Roman"/>
                <w:sz w:val="24"/>
                <w:szCs w:val="24"/>
                <w:lang w:eastAsia="ru-RU"/>
              </w:rPr>
              <w:t>.</w:t>
            </w:r>
          </w:p>
          <w:p w:rsidR="00126BDC" w:rsidRPr="00243E5B" w:rsidRDefault="00126BDC" w:rsidP="00126BDC">
            <w:pPr>
              <w:rPr>
                <w:rFonts w:ascii="Times New Roman" w:hAnsi="Times New Roman" w:cs="Times New Roman"/>
              </w:rPr>
            </w:pPr>
          </w:p>
        </w:tc>
        <w:tc>
          <w:tcPr>
            <w:tcW w:w="3260" w:type="dxa"/>
          </w:tcPr>
          <w:p w:rsidR="00126BDC" w:rsidRDefault="0081274C" w:rsidP="00126BDC">
            <w:pPr>
              <w:rPr>
                <w:rFonts w:ascii="Times New Roman" w:eastAsia="Times New Roman" w:hAnsi="Times New Roman" w:cs="Times New Roman"/>
                <w:sz w:val="20"/>
                <w:szCs w:val="20"/>
                <w:lang w:eastAsia="ru-RU"/>
              </w:rPr>
            </w:pPr>
            <w:r w:rsidRPr="0081274C">
              <w:rPr>
                <w:rFonts w:ascii="Times New Roman" w:eastAsia="Times New Roman" w:hAnsi="Times New Roman" w:cs="Times New Roman"/>
                <w:sz w:val="20"/>
                <w:szCs w:val="20"/>
                <w:lang w:eastAsia="ru-RU"/>
              </w:rPr>
              <w:t>Анализировать информацию о видах пенсии, корпоративных пенсионных программ. Вычет размера пенсии.  Знакомство с инструментами получения пенсии</w:t>
            </w:r>
            <w:r>
              <w:rPr>
                <w:rFonts w:ascii="Times New Roman" w:eastAsia="Times New Roman" w:hAnsi="Times New Roman" w:cs="Times New Roman"/>
                <w:sz w:val="20"/>
                <w:szCs w:val="20"/>
                <w:lang w:eastAsia="ru-RU"/>
              </w:rPr>
              <w:t xml:space="preserve">, </w:t>
            </w:r>
          </w:p>
          <w:p w:rsidR="0081274C" w:rsidRPr="0081274C" w:rsidRDefault="0081274C" w:rsidP="00126BDC">
            <w:pPr>
              <w:rPr>
                <w:rFonts w:ascii="Times New Roman" w:hAnsi="Times New Roman" w:cs="Times New Roman"/>
                <w:sz w:val="20"/>
                <w:szCs w:val="20"/>
              </w:rPr>
            </w:pPr>
            <w:r w:rsidRPr="0081274C">
              <w:rPr>
                <w:rFonts w:ascii="Times New Roman" w:eastAsia="Times New Roman" w:hAnsi="Times New Roman" w:cs="Times New Roman"/>
                <w:sz w:val="20"/>
                <w:szCs w:val="20"/>
                <w:lang w:eastAsia="ru-RU"/>
              </w:rPr>
              <w:t>Знакомство с программами накопления и приумножения пенсионных сбережений.</w:t>
            </w:r>
          </w:p>
        </w:tc>
        <w:tc>
          <w:tcPr>
            <w:tcW w:w="1843" w:type="dxa"/>
          </w:tcPr>
          <w:p w:rsidR="00CC0224" w:rsidRPr="00243E5B" w:rsidRDefault="00CC0224" w:rsidP="00CC0224">
            <w:pPr>
              <w:rPr>
                <w:rFonts w:ascii="Times New Roman" w:hAnsi="Times New Roman" w:cs="Times New Roman"/>
              </w:rPr>
            </w:pPr>
            <w:r w:rsidRPr="00CC0224">
              <w:rPr>
                <w:rFonts w:ascii="Times New Roman" w:hAnsi="Times New Roman" w:cs="Times New Roman"/>
                <w:sz w:val="20"/>
                <w:szCs w:val="20"/>
              </w:rPr>
              <w:t>Мини-исследование. «Сравнительный анализ доступных финансовых инструментов, используемых для формирования пенсионных накоплений».</w:t>
            </w:r>
          </w:p>
        </w:tc>
      </w:tr>
      <w:tr w:rsidR="00CC0224" w:rsidRPr="00243E5B" w:rsidTr="00D46589">
        <w:tc>
          <w:tcPr>
            <w:tcW w:w="656" w:type="dxa"/>
          </w:tcPr>
          <w:p w:rsidR="00126BDC" w:rsidRPr="00243E5B" w:rsidRDefault="00126BDC" w:rsidP="00126BDC">
            <w:pPr>
              <w:rPr>
                <w:rFonts w:ascii="Times New Roman" w:hAnsi="Times New Roman" w:cs="Times New Roman"/>
              </w:rPr>
            </w:pPr>
            <w:r>
              <w:rPr>
                <w:rFonts w:ascii="Times New Roman" w:hAnsi="Times New Roman" w:cs="Times New Roman"/>
              </w:rPr>
              <w:t>8</w:t>
            </w:r>
          </w:p>
        </w:tc>
        <w:tc>
          <w:tcPr>
            <w:tcW w:w="4442" w:type="dxa"/>
          </w:tcPr>
          <w:p w:rsidR="00126BDC" w:rsidRPr="00243E5B" w:rsidRDefault="00126BDC" w:rsidP="00126BDC">
            <w:pPr>
              <w:rPr>
                <w:rFonts w:ascii="Times New Roman" w:hAnsi="Times New Roman" w:cs="Times New Roman"/>
              </w:rPr>
            </w:pPr>
            <w:r>
              <w:rPr>
                <w:rFonts w:ascii="Times New Roman" w:hAnsi="Times New Roman" w:cs="Times New Roman"/>
              </w:rPr>
              <w:t>Налоги</w:t>
            </w:r>
          </w:p>
        </w:tc>
        <w:tc>
          <w:tcPr>
            <w:tcW w:w="993" w:type="dxa"/>
          </w:tcPr>
          <w:p w:rsidR="00126BDC" w:rsidRPr="00243E5B" w:rsidRDefault="00126BDC" w:rsidP="00126BDC">
            <w:pPr>
              <w:rPr>
                <w:rFonts w:ascii="Times New Roman" w:hAnsi="Times New Roman" w:cs="Times New Roman"/>
              </w:rPr>
            </w:pPr>
            <w:r>
              <w:rPr>
                <w:rFonts w:ascii="Times New Roman" w:hAnsi="Times New Roman" w:cs="Times New Roman"/>
              </w:rPr>
              <w:t>2</w:t>
            </w:r>
          </w:p>
        </w:tc>
        <w:tc>
          <w:tcPr>
            <w:tcW w:w="3402" w:type="dxa"/>
          </w:tcPr>
          <w:p w:rsidR="00CC0224" w:rsidRPr="00CC0224" w:rsidRDefault="0081274C" w:rsidP="00CC0224">
            <w:pPr>
              <w:pStyle w:val="a3"/>
              <w:jc w:val="both"/>
              <w:rPr>
                <w:rFonts w:ascii="Times New Roman" w:eastAsia="Times New Roman" w:hAnsi="Times New Roman" w:cs="Times New Roman"/>
                <w:sz w:val="20"/>
                <w:szCs w:val="20"/>
                <w:lang w:eastAsia="ru-RU"/>
              </w:rPr>
            </w:pPr>
            <w:r w:rsidRPr="0081274C">
              <w:rPr>
                <w:rFonts w:ascii="Times New Roman" w:eastAsia="Times New Roman" w:hAnsi="Times New Roman" w:cs="Times New Roman"/>
                <w:sz w:val="20"/>
                <w:szCs w:val="20"/>
                <w:lang w:eastAsia="ru-RU"/>
              </w:rPr>
              <w:t>Составление схемы «Налоги их виды». Расчет налогового вычета по НДФЛ. Расчет НДС. Функции налогов. Налоговый вычет</w:t>
            </w:r>
            <w:r w:rsidR="00CC0224" w:rsidRPr="00CC0224">
              <w:rPr>
                <w:rFonts w:ascii="Times New Roman" w:eastAsia="Times New Roman" w:hAnsi="Times New Roman" w:cs="Times New Roman"/>
                <w:sz w:val="24"/>
                <w:szCs w:val="24"/>
                <w:lang w:eastAsia="ru-RU"/>
              </w:rPr>
              <w:t xml:space="preserve"> </w:t>
            </w:r>
            <w:r w:rsidR="00CC0224" w:rsidRPr="00CC0224">
              <w:rPr>
                <w:rFonts w:ascii="Times New Roman" w:eastAsia="Times New Roman" w:hAnsi="Times New Roman" w:cs="Times New Roman"/>
                <w:sz w:val="20"/>
                <w:szCs w:val="20"/>
                <w:lang w:eastAsia="ru-RU"/>
              </w:rPr>
              <w:t xml:space="preserve">Налоговый кодекс РФ, налоги, виды налогов, субъект, предмет и объект налогообложения, ставка налога, сумма налога, системы налогообложения </w:t>
            </w:r>
            <w:r w:rsidR="00CC0224" w:rsidRPr="00CC0224">
              <w:rPr>
                <w:rFonts w:ascii="Times New Roman" w:eastAsia="Times New Roman" w:hAnsi="Times New Roman" w:cs="Times New Roman"/>
                <w:sz w:val="20"/>
                <w:szCs w:val="20"/>
                <w:lang w:eastAsia="ru-RU"/>
              </w:rPr>
              <w:lastRenderedPageBreak/>
              <w:t>(пропорциональная, прогрессивная, регрессивная), налоговые льготы, порядок уплаты налога, налоговая декларация, налоговые вычеты.</w:t>
            </w:r>
          </w:p>
          <w:p w:rsidR="00126BDC" w:rsidRPr="00243E5B" w:rsidRDefault="00126BDC" w:rsidP="00126BDC">
            <w:pPr>
              <w:rPr>
                <w:rFonts w:ascii="Times New Roman" w:hAnsi="Times New Roman" w:cs="Times New Roman"/>
              </w:rPr>
            </w:pPr>
          </w:p>
        </w:tc>
        <w:tc>
          <w:tcPr>
            <w:tcW w:w="3260" w:type="dxa"/>
          </w:tcPr>
          <w:p w:rsidR="00126BDC" w:rsidRPr="0081274C" w:rsidRDefault="0081274C" w:rsidP="0081274C">
            <w:pPr>
              <w:jc w:val="both"/>
              <w:rPr>
                <w:rFonts w:ascii="Times New Roman" w:hAnsi="Times New Roman" w:cs="Times New Roman"/>
                <w:sz w:val="20"/>
                <w:szCs w:val="20"/>
              </w:rPr>
            </w:pPr>
            <w:r>
              <w:rPr>
                <w:rFonts w:ascii="Times New Roman" w:eastAsia="Times New Roman" w:hAnsi="Times New Roman" w:cs="Times New Roman"/>
                <w:sz w:val="20"/>
                <w:szCs w:val="20"/>
                <w:lang w:eastAsia="ru-RU"/>
              </w:rPr>
              <w:lastRenderedPageBreak/>
              <w:t>Характеризовать понятие</w:t>
            </w:r>
            <w:r w:rsidRPr="0081274C">
              <w:rPr>
                <w:rFonts w:ascii="Times New Roman" w:eastAsia="Times New Roman" w:hAnsi="Times New Roman" w:cs="Times New Roman"/>
                <w:sz w:val="20"/>
                <w:szCs w:val="20"/>
                <w:lang w:eastAsia="ru-RU"/>
              </w:rPr>
              <w:t xml:space="preserve"> налоги. Формирование базовых знаний о налоговой системе РФ как инструмент</w:t>
            </w:r>
            <w:r>
              <w:rPr>
                <w:rFonts w:ascii="Times New Roman" w:eastAsia="Times New Roman" w:hAnsi="Times New Roman" w:cs="Times New Roman"/>
                <w:sz w:val="20"/>
                <w:szCs w:val="20"/>
                <w:lang w:eastAsia="ru-RU"/>
              </w:rPr>
              <w:t xml:space="preserve">е государственной экономической </w:t>
            </w:r>
            <w:proofErr w:type="gramStart"/>
            <w:r w:rsidRPr="0081274C">
              <w:rPr>
                <w:rFonts w:ascii="Times New Roman" w:eastAsia="Times New Roman" w:hAnsi="Times New Roman" w:cs="Times New Roman"/>
                <w:sz w:val="20"/>
                <w:szCs w:val="20"/>
                <w:lang w:eastAsia="ru-RU"/>
              </w:rPr>
              <w:t>политики..</w:t>
            </w:r>
            <w:proofErr w:type="gramEnd"/>
            <w:r w:rsidRPr="0081274C">
              <w:rPr>
                <w:rFonts w:ascii="Times New Roman" w:eastAsia="Times New Roman" w:hAnsi="Times New Roman" w:cs="Times New Roman"/>
                <w:sz w:val="20"/>
                <w:szCs w:val="20"/>
                <w:lang w:eastAsia="ru-RU"/>
              </w:rPr>
              <w:t xml:space="preserve"> Местные налоги. Формирование практических навыков по оптимизации личного бюджета в части применения налоговых льгот </w:t>
            </w:r>
            <w:r w:rsidRPr="0081274C">
              <w:rPr>
                <w:rFonts w:ascii="Times New Roman" w:eastAsia="Times New Roman" w:hAnsi="Times New Roman" w:cs="Times New Roman"/>
                <w:sz w:val="20"/>
                <w:szCs w:val="20"/>
                <w:lang w:eastAsia="ru-RU"/>
              </w:rPr>
              <w:lastRenderedPageBreak/>
              <w:t>с целью уменьшения налоговых выплат физических лиц.</w:t>
            </w:r>
          </w:p>
        </w:tc>
        <w:tc>
          <w:tcPr>
            <w:tcW w:w="1843" w:type="dxa"/>
          </w:tcPr>
          <w:p w:rsidR="00126BDC" w:rsidRPr="00CC0224" w:rsidRDefault="00CC0224" w:rsidP="00126BDC">
            <w:pPr>
              <w:rPr>
                <w:rFonts w:ascii="Times New Roman" w:hAnsi="Times New Roman" w:cs="Times New Roman"/>
                <w:sz w:val="20"/>
                <w:szCs w:val="20"/>
              </w:rPr>
            </w:pPr>
            <w:r w:rsidRPr="00CC0224">
              <w:rPr>
                <w:rFonts w:ascii="Times New Roman" w:hAnsi="Times New Roman" w:cs="Times New Roman"/>
                <w:sz w:val="20"/>
                <w:szCs w:val="20"/>
              </w:rPr>
              <w:lastRenderedPageBreak/>
              <w:t xml:space="preserve">Практикум. </w:t>
            </w:r>
            <w:r>
              <w:rPr>
                <w:rFonts w:ascii="Times New Roman" w:hAnsi="Times New Roman" w:cs="Times New Roman"/>
                <w:sz w:val="20"/>
                <w:szCs w:val="20"/>
              </w:rPr>
              <w:t>«</w:t>
            </w:r>
            <w:r w:rsidRPr="00CC0224">
              <w:rPr>
                <w:rFonts w:ascii="Times New Roman" w:hAnsi="Times New Roman" w:cs="Times New Roman"/>
                <w:sz w:val="20"/>
                <w:szCs w:val="20"/>
              </w:rPr>
              <w:t xml:space="preserve">Формирование практических навыков по оптимизации личного бюджета в части применения налоговых льгот с </w:t>
            </w:r>
            <w:r w:rsidRPr="00CC0224">
              <w:rPr>
                <w:rFonts w:ascii="Times New Roman" w:hAnsi="Times New Roman" w:cs="Times New Roman"/>
                <w:sz w:val="20"/>
                <w:szCs w:val="20"/>
              </w:rPr>
              <w:lastRenderedPageBreak/>
              <w:t>целью уменьшения налоговых выплат физических лиц</w:t>
            </w:r>
            <w:r>
              <w:rPr>
                <w:rFonts w:ascii="Times New Roman" w:hAnsi="Times New Roman" w:cs="Times New Roman"/>
                <w:sz w:val="20"/>
                <w:szCs w:val="20"/>
              </w:rPr>
              <w:t>»</w:t>
            </w:r>
          </w:p>
        </w:tc>
      </w:tr>
      <w:tr w:rsidR="00CC0224" w:rsidRPr="00243E5B" w:rsidTr="00D46589">
        <w:tc>
          <w:tcPr>
            <w:tcW w:w="656" w:type="dxa"/>
          </w:tcPr>
          <w:p w:rsidR="00126BDC" w:rsidRPr="00243E5B" w:rsidRDefault="00126BDC" w:rsidP="00126BDC">
            <w:pPr>
              <w:rPr>
                <w:rFonts w:ascii="Times New Roman" w:hAnsi="Times New Roman" w:cs="Times New Roman"/>
              </w:rPr>
            </w:pPr>
            <w:r>
              <w:rPr>
                <w:rFonts w:ascii="Times New Roman" w:hAnsi="Times New Roman" w:cs="Times New Roman"/>
              </w:rPr>
              <w:lastRenderedPageBreak/>
              <w:t>9</w:t>
            </w:r>
          </w:p>
        </w:tc>
        <w:tc>
          <w:tcPr>
            <w:tcW w:w="4442" w:type="dxa"/>
          </w:tcPr>
          <w:p w:rsidR="00126BDC" w:rsidRPr="00243E5B" w:rsidRDefault="00126BDC" w:rsidP="00126BDC">
            <w:pPr>
              <w:rPr>
                <w:rFonts w:ascii="Times New Roman" w:hAnsi="Times New Roman" w:cs="Times New Roman"/>
              </w:rPr>
            </w:pPr>
            <w:r w:rsidRPr="00D46589">
              <w:rPr>
                <w:rFonts w:ascii="Times New Roman" w:hAnsi="Times New Roman" w:cs="Times New Roman"/>
              </w:rPr>
              <w:t>Пирамиды и финансовое мошенничество</w:t>
            </w:r>
          </w:p>
        </w:tc>
        <w:tc>
          <w:tcPr>
            <w:tcW w:w="993" w:type="dxa"/>
          </w:tcPr>
          <w:p w:rsidR="00126BDC" w:rsidRPr="00243E5B" w:rsidRDefault="00126BDC" w:rsidP="00126BDC">
            <w:pPr>
              <w:rPr>
                <w:rFonts w:ascii="Times New Roman" w:hAnsi="Times New Roman" w:cs="Times New Roman"/>
              </w:rPr>
            </w:pPr>
            <w:r>
              <w:rPr>
                <w:rFonts w:ascii="Times New Roman" w:hAnsi="Times New Roman" w:cs="Times New Roman"/>
              </w:rPr>
              <w:t>3</w:t>
            </w:r>
          </w:p>
        </w:tc>
        <w:tc>
          <w:tcPr>
            <w:tcW w:w="3402" w:type="dxa"/>
          </w:tcPr>
          <w:p w:rsidR="00126BDC" w:rsidRPr="00CC0224" w:rsidRDefault="00CC0224" w:rsidP="00CC0224">
            <w:pPr>
              <w:jc w:val="both"/>
              <w:rPr>
                <w:rFonts w:ascii="Times New Roman" w:hAnsi="Times New Roman" w:cs="Times New Roman"/>
                <w:sz w:val="20"/>
                <w:szCs w:val="20"/>
              </w:rPr>
            </w:pPr>
            <w:r w:rsidRPr="00CC0224">
              <w:rPr>
                <w:rFonts w:ascii="Times New Roman" w:eastAsia="Times New Roman" w:hAnsi="Times New Roman" w:cs="Times New Roman"/>
                <w:sz w:val="20"/>
                <w:szCs w:val="20"/>
                <w:lang w:eastAsia="ru-RU"/>
              </w:rPr>
              <w:t>Основные признаки и виды финансовых пирамид, правила личной финансовой безопасности, виды финансового мошенничества: в кредитных организациях, в интернете, по телефону, при операциях с наличными.</w:t>
            </w:r>
          </w:p>
        </w:tc>
        <w:tc>
          <w:tcPr>
            <w:tcW w:w="3260" w:type="dxa"/>
          </w:tcPr>
          <w:p w:rsidR="00126BDC" w:rsidRPr="0081274C" w:rsidRDefault="0081274C" w:rsidP="0081274C">
            <w:pPr>
              <w:jc w:val="both"/>
              <w:rPr>
                <w:rFonts w:ascii="Times New Roman" w:hAnsi="Times New Roman" w:cs="Times New Roman"/>
                <w:sz w:val="20"/>
                <w:szCs w:val="20"/>
              </w:rPr>
            </w:pPr>
            <w:r w:rsidRPr="0081274C">
              <w:rPr>
                <w:rFonts w:ascii="Times New Roman" w:eastAsia="Times New Roman" w:hAnsi="Times New Roman" w:cs="Times New Roman"/>
                <w:sz w:val="20"/>
                <w:szCs w:val="20"/>
                <w:lang w:eastAsia="ru-RU"/>
              </w:rPr>
              <w:t xml:space="preserve">Анализ рисков банковским картам. Оценка средств защиты банковских карт. Составление алгоритма </w:t>
            </w:r>
            <w:proofErr w:type="gramStart"/>
            <w:r w:rsidRPr="0081274C">
              <w:rPr>
                <w:rFonts w:ascii="Times New Roman" w:eastAsia="Times New Roman" w:hAnsi="Times New Roman" w:cs="Times New Roman"/>
                <w:sz w:val="20"/>
                <w:szCs w:val="20"/>
                <w:lang w:eastAsia="ru-RU"/>
              </w:rPr>
              <w:t>действий ,</w:t>
            </w:r>
            <w:proofErr w:type="gramEnd"/>
            <w:r w:rsidRPr="0081274C">
              <w:rPr>
                <w:rFonts w:ascii="Times New Roman" w:eastAsia="Times New Roman" w:hAnsi="Times New Roman" w:cs="Times New Roman"/>
                <w:sz w:val="20"/>
                <w:szCs w:val="20"/>
                <w:lang w:eastAsia="ru-RU"/>
              </w:rPr>
              <w:t xml:space="preserve"> если вы стали жертвой мошенников. Вычисление </w:t>
            </w:r>
            <w:proofErr w:type="gramStart"/>
            <w:r w:rsidRPr="0081274C">
              <w:rPr>
                <w:rFonts w:ascii="Times New Roman" w:eastAsia="Times New Roman" w:hAnsi="Times New Roman" w:cs="Times New Roman"/>
                <w:sz w:val="20"/>
                <w:szCs w:val="20"/>
                <w:lang w:eastAsia="ru-RU"/>
              </w:rPr>
              <w:t>степени  рисков</w:t>
            </w:r>
            <w:proofErr w:type="gramEnd"/>
            <w:r w:rsidRPr="0081274C">
              <w:rPr>
                <w:rFonts w:ascii="Times New Roman" w:eastAsia="Times New Roman" w:hAnsi="Times New Roman" w:cs="Times New Roman"/>
                <w:sz w:val="20"/>
                <w:szCs w:val="20"/>
                <w:lang w:eastAsia="ru-RU"/>
              </w:rPr>
              <w:t xml:space="preserve">. Анализ типичных махинаций с кредитами. Вычисление </w:t>
            </w:r>
            <w:proofErr w:type="gramStart"/>
            <w:r w:rsidRPr="0081274C">
              <w:rPr>
                <w:rFonts w:ascii="Times New Roman" w:eastAsia="Times New Roman" w:hAnsi="Times New Roman" w:cs="Times New Roman"/>
                <w:sz w:val="20"/>
                <w:szCs w:val="20"/>
                <w:lang w:eastAsia="ru-RU"/>
              </w:rPr>
              <w:t>степени  рисков</w:t>
            </w:r>
            <w:proofErr w:type="gramEnd"/>
            <w:r w:rsidRPr="0081274C">
              <w:rPr>
                <w:rFonts w:ascii="Times New Roman" w:eastAsia="Times New Roman" w:hAnsi="Times New Roman" w:cs="Times New Roman"/>
                <w:sz w:val="20"/>
                <w:szCs w:val="20"/>
                <w:lang w:eastAsia="ru-RU"/>
              </w:rPr>
              <w:t>. Составление алгоритма действий , если вы стали жертвой мошенников</w:t>
            </w:r>
          </w:p>
        </w:tc>
        <w:tc>
          <w:tcPr>
            <w:tcW w:w="1843" w:type="dxa"/>
          </w:tcPr>
          <w:p w:rsidR="00CC0224" w:rsidRPr="00CC0224" w:rsidRDefault="00CC0224" w:rsidP="00CC0224">
            <w:pPr>
              <w:jc w:val="both"/>
              <w:rPr>
                <w:rFonts w:ascii="Times New Roman" w:eastAsia="Times New Roman" w:hAnsi="Times New Roman" w:cs="Times New Roman"/>
                <w:sz w:val="20"/>
                <w:szCs w:val="20"/>
                <w:lang w:eastAsia="ru-RU"/>
              </w:rPr>
            </w:pPr>
            <w:r w:rsidRPr="00CC0224">
              <w:rPr>
                <w:rFonts w:ascii="Times New Roman" w:eastAsia="Times New Roman" w:hAnsi="Times New Roman" w:cs="Times New Roman"/>
                <w:sz w:val="20"/>
                <w:szCs w:val="20"/>
                <w:lang w:eastAsia="ru-RU"/>
              </w:rPr>
              <w:t>Тренинг. Формирование навыков безопасного поведения потребителя на финансовом рынке.</w:t>
            </w:r>
          </w:p>
          <w:p w:rsidR="00126BDC" w:rsidRPr="00CC0224" w:rsidRDefault="00126BDC" w:rsidP="00126BDC">
            <w:pPr>
              <w:rPr>
                <w:rFonts w:ascii="Times New Roman" w:hAnsi="Times New Roman" w:cs="Times New Roman"/>
                <w:sz w:val="20"/>
                <w:szCs w:val="20"/>
              </w:rPr>
            </w:pPr>
          </w:p>
        </w:tc>
      </w:tr>
      <w:tr w:rsidR="00CC0224" w:rsidRPr="00243E5B" w:rsidTr="00D46589">
        <w:tc>
          <w:tcPr>
            <w:tcW w:w="656" w:type="dxa"/>
          </w:tcPr>
          <w:p w:rsidR="00126BDC" w:rsidRPr="00243E5B" w:rsidRDefault="00126BDC" w:rsidP="00126BDC">
            <w:pPr>
              <w:rPr>
                <w:rFonts w:ascii="Times New Roman" w:hAnsi="Times New Roman" w:cs="Times New Roman"/>
              </w:rPr>
            </w:pPr>
            <w:r>
              <w:rPr>
                <w:rFonts w:ascii="Times New Roman" w:hAnsi="Times New Roman" w:cs="Times New Roman"/>
              </w:rPr>
              <w:t>10</w:t>
            </w:r>
          </w:p>
        </w:tc>
        <w:tc>
          <w:tcPr>
            <w:tcW w:w="4442" w:type="dxa"/>
          </w:tcPr>
          <w:p w:rsidR="00126BDC" w:rsidRPr="00CC0224" w:rsidRDefault="00126BDC" w:rsidP="00126BDC">
            <w:pPr>
              <w:rPr>
                <w:rFonts w:ascii="Times New Roman" w:hAnsi="Times New Roman" w:cs="Times New Roman"/>
              </w:rPr>
            </w:pPr>
            <w:r w:rsidRPr="00CC0224">
              <w:rPr>
                <w:rFonts w:ascii="Times New Roman" w:hAnsi="Times New Roman" w:cs="Times New Roman"/>
              </w:rPr>
              <w:t>Итоговое занятие «Что значит быть финансово грамотным человеком»</w:t>
            </w:r>
          </w:p>
        </w:tc>
        <w:tc>
          <w:tcPr>
            <w:tcW w:w="993" w:type="dxa"/>
          </w:tcPr>
          <w:p w:rsidR="00126BDC" w:rsidRPr="00243E5B" w:rsidRDefault="005219DC" w:rsidP="00126BDC">
            <w:pPr>
              <w:rPr>
                <w:rFonts w:ascii="Times New Roman" w:hAnsi="Times New Roman" w:cs="Times New Roman"/>
              </w:rPr>
            </w:pPr>
            <w:r>
              <w:rPr>
                <w:rFonts w:ascii="Times New Roman" w:hAnsi="Times New Roman" w:cs="Times New Roman"/>
              </w:rPr>
              <w:t>2</w:t>
            </w:r>
          </w:p>
        </w:tc>
        <w:tc>
          <w:tcPr>
            <w:tcW w:w="3402" w:type="dxa"/>
          </w:tcPr>
          <w:p w:rsidR="00126BDC" w:rsidRPr="00243E5B" w:rsidRDefault="00126BDC" w:rsidP="00126BDC">
            <w:pPr>
              <w:rPr>
                <w:rFonts w:ascii="Times New Roman" w:hAnsi="Times New Roman" w:cs="Times New Roman"/>
              </w:rPr>
            </w:pPr>
          </w:p>
        </w:tc>
        <w:tc>
          <w:tcPr>
            <w:tcW w:w="3260" w:type="dxa"/>
          </w:tcPr>
          <w:p w:rsidR="00126BDC" w:rsidRPr="00243E5B" w:rsidRDefault="00126BDC" w:rsidP="00126BDC">
            <w:pPr>
              <w:rPr>
                <w:rFonts w:ascii="Times New Roman" w:hAnsi="Times New Roman" w:cs="Times New Roman"/>
              </w:rPr>
            </w:pPr>
          </w:p>
        </w:tc>
        <w:tc>
          <w:tcPr>
            <w:tcW w:w="1843" w:type="dxa"/>
          </w:tcPr>
          <w:p w:rsidR="00126BDC" w:rsidRPr="00243E5B" w:rsidRDefault="00126BDC" w:rsidP="00126BDC">
            <w:pPr>
              <w:rPr>
                <w:rFonts w:ascii="Times New Roman" w:hAnsi="Times New Roman" w:cs="Times New Roman"/>
              </w:rPr>
            </w:pPr>
          </w:p>
        </w:tc>
      </w:tr>
    </w:tbl>
    <w:p w:rsidR="00E335BC" w:rsidRPr="00E335BC" w:rsidRDefault="00E335BC" w:rsidP="00E335BC">
      <w:pPr>
        <w:spacing w:after="0" w:line="240" w:lineRule="auto"/>
        <w:jc w:val="both"/>
        <w:rPr>
          <w:rFonts w:ascii="Times New Roman" w:eastAsia="Times New Roman" w:hAnsi="Times New Roman" w:cs="Times New Roman"/>
          <w:sz w:val="24"/>
          <w:szCs w:val="24"/>
          <w:lang w:eastAsia="ru-RU"/>
        </w:rPr>
      </w:pPr>
    </w:p>
    <w:p w:rsidR="007626F4" w:rsidRDefault="00E335BC">
      <w:pPr>
        <w:rPr>
          <w:rFonts w:ascii="Times New Roman" w:eastAsia="Times New Roman" w:hAnsi="Times New Roman" w:cs="Times New Roman"/>
          <w:sz w:val="24"/>
          <w:szCs w:val="24"/>
          <w:lang w:eastAsia="ru-RU"/>
        </w:rPr>
        <w:sectPr w:rsidR="007626F4" w:rsidSect="00243E5B">
          <w:pgSz w:w="16838" w:h="11906" w:orient="landscape"/>
          <w:pgMar w:top="1701" w:right="1134" w:bottom="850" w:left="1134" w:header="708" w:footer="708" w:gutter="0"/>
          <w:cols w:space="708"/>
          <w:docGrid w:linePitch="360"/>
        </w:sectPr>
      </w:pPr>
      <w:r>
        <w:rPr>
          <w:rFonts w:ascii="Times New Roman" w:eastAsia="Times New Roman" w:hAnsi="Times New Roman" w:cs="Times New Roman"/>
          <w:sz w:val="24"/>
          <w:szCs w:val="24"/>
          <w:lang w:eastAsia="ru-RU"/>
        </w:rPr>
        <w:br w:type="page"/>
      </w:r>
    </w:p>
    <w:p w:rsidR="00E335BC" w:rsidRPr="007163A4" w:rsidRDefault="007626F4" w:rsidP="007163A4">
      <w:pPr>
        <w:jc w:val="center"/>
        <w:rPr>
          <w:rFonts w:ascii="Times New Roman" w:eastAsia="Times New Roman" w:hAnsi="Times New Roman" w:cs="Times New Roman"/>
          <w:b/>
          <w:sz w:val="24"/>
          <w:szCs w:val="24"/>
          <w:lang w:eastAsia="ru-RU"/>
        </w:rPr>
      </w:pPr>
      <w:r w:rsidRPr="007163A4">
        <w:rPr>
          <w:rFonts w:ascii="Times New Roman" w:eastAsia="Times New Roman" w:hAnsi="Times New Roman" w:cs="Times New Roman"/>
          <w:b/>
          <w:sz w:val="24"/>
          <w:szCs w:val="24"/>
          <w:lang w:eastAsia="ru-RU"/>
        </w:rPr>
        <w:lastRenderedPageBreak/>
        <w:t>Календарно-тематическое планирование</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1742"/>
        <w:gridCol w:w="6504"/>
        <w:gridCol w:w="1093"/>
      </w:tblGrid>
      <w:tr w:rsidR="00C253B2" w:rsidRPr="00E45E39" w:rsidTr="00C253B2">
        <w:trPr>
          <w:trHeight w:val="426"/>
        </w:trPr>
        <w:tc>
          <w:tcPr>
            <w:tcW w:w="933" w:type="pct"/>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jc w:val="center"/>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 п\п</w:t>
            </w:r>
          </w:p>
        </w:tc>
        <w:tc>
          <w:tcPr>
            <w:tcW w:w="3482" w:type="pct"/>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253B2" w:rsidRPr="00E45E39" w:rsidRDefault="00C253B2" w:rsidP="00C253B2">
            <w:pPr>
              <w:spacing w:after="150" w:line="240" w:lineRule="auto"/>
              <w:jc w:val="center"/>
              <w:rPr>
                <w:rFonts w:ascii="Times New Roman" w:eastAsia="Times New Roman" w:hAnsi="Times New Roman" w:cs="Times New Roman"/>
                <w:color w:val="000000"/>
                <w:sz w:val="24"/>
                <w:szCs w:val="24"/>
                <w:lang w:eastAsia="ru-RU"/>
              </w:rPr>
            </w:pPr>
          </w:p>
          <w:p w:rsidR="00C253B2" w:rsidRPr="00E45E39" w:rsidRDefault="00C253B2" w:rsidP="00C253B2">
            <w:pPr>
              <w:spacing w:after="150" w:line="240" w:lineRule="auto"/>
              <w:jc w:val="center"/>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Тема занятия</w:t>
            </w:r>
          </w:p>
        </w:tc>
        <w:tc>
          <w:tcPr>
            <w:tcW w:w="585" w:type="pct"/>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jc w:val="center"/>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Кол-во</w:t>
            </w:r>
          </w:p>
          <w:p w:rsidR="00C253B2" w:rsidRPr="00E45E39" w:rsidRDefault="00C253B2" w:rsidP="00C253B2">
            <w:pPr>
              <w:spacing w:after="150" w:line="240" w:lineRule="auto"/>
              <w:jc w:val="center"/>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часов</w:t>
            </w:r>
          </w:p>
        </w:tc>
      </w:tr>
      <w:tr w:rsidR="00C253B2" w:rsidRPr="00E45E39" w:rsidTr="00C253B2">
        <w:trPr>
          <w:trHeight w:val="276"/>
        </w:trPr>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C253B2" w:rsidRPr="00E45E39" w:rsidRDefault="00C253B2" w:rsidP="00C253B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C253B2" w:rsidRPr="00E45E39" w:rsidRDefault="00C253B2" w:rsidP="00C253B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C253B2" w:rsidRPr="00E45E39" w:rsidRDefault="00C253B2" w:rsidP="00C253B2">
            <w:pPr>
              <w:spacing w:after="0" w:line="240" w:lineRule="auto"/>
              <w:rPr>
                <w:rFonts w:ascii="Times New Roman" w:eastAsia="Times New Roman" w:hAnsi="Times New Roman" w:cs="Times New Roman"/>
                <w:color w:val="000000"/>
                <w:sz w:val="24"/>
                <w:szCs w:val="24"/>
                <w:lang w:eastAsia="ru-RU"/>
              </w:rPr>
            </w:pP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Личное финансовое планирование</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Человеческий капитал</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Принятие решений</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Использование SWOT- анализа для выбора карьеры</w:t>
            </w:r>
            <w:r>
              <w:rPr>
                <w:rFonts w:ascii="Times New Roman" w:eastAsia="Times New Roman" w:hAnsi="Times New Roman" w:cs="Times New Roman"/>
                <w:color w:val="000000"/>
                <w:sz w:val="24"/>
                <w:szCs w:val="24"/>
                <w:lang w:eastAsia="ru-RU"/>
              </w:rPr>
              <w:t>. Домашняя бухгалтерия</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Составление личного финансового плана</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Итоговый тест по главе «Личное финансовое планирование»</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Урок- игра «Мой финансовый план»</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II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Депозит</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Накопления и инфляция</w:t>
            </w:r>
            <w:r>
              <w:rPr>
                <w:rFonts w:ascii="Times New Roman" w:eastAsia="Times New Roman" w:hAnsi="Times New Roman" w:cs="Times New Roman"/>
                <w:color w:val="000000"/>
                <w:sz w:val="24"/>
                <w:szCs w:val="24"/>
                <w:lang w:eastAsia="ru-RU"/>
              </w:rPr>
              <w:t xml:space="preserve">. </w:t>
            </w:r>
            <w:r w:rsidRPr="00E45E39">
              <w:rPr>
                <w:rFonts w:ascii="Times New Roman" w:eastAsia="Times New Roman" w:hAnsi="Times New Roman" w:cs="Times New Roman"/>
                <w:color w:val="000000"/>
                <w:sz w:val="24"/>
                <w:szCs w:val="24"/>
                <w:lang w:eastAsia="ru-RU"/>
              </w:rPr>
              <w:t>Что такое депозит и какова его природа</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Условия депозита</w:t>
            </w:r>
            <w:r>
              <w:rPr>
                <w:rFonts w:ascii="Times New Roman" w:eastAsia="Times New Roman" w:hAnsi="Times New Roman" w:cs="Times New Roman"/>
                <w:color w:val="000000"/>
                <w:sz w:val="24"/>
                <w:szCs w:val="24"/>
                <w:lang w:eastAsia="ru-RU"/>
              </w:rPr>
              <w:t>.</w:t>
            </w:r>
            <w:r w:rsidRPr="00E45E39">
              <w:rPr>
                <w:rFonts w:ascii="Times New Roman" w:eastAsia="Times New Roman" w:hAnsi="Times New Roman" w:cs="Times New Roman"/>
                <w:color w:val="000000"/>
                <w:sz w:val="24"/>
                <w:szCs w:val="24"/>
                <w:lang w:eastAsia="ru-RU"/>
              </w:rPr>
              <w:t xml:space="preserve"> Преимущества и недостатки депозита</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D33FE2" w:rsidRDefault="00C253B2" w:rsidP="00C253B2">
            <w:pPr>
              <w:rPr>
                <w:rFonts w:ascii="Times New Roman" w:hAnsi="Times New Roman" w:cs="Times New Roman"/>
                <w:sz w:val="24"/>
                <w:szCs w:val="24"/>
              </w:rPr>
            </w:pPr>
            <w:r w:rsidRPr="00D33FE2">
              <w:rPr>
                <w:rFonts w:ascii="Times New Roman" w:hAnsi="Times New Roman" w:cs="Times New Roman"/>
                <w:sz w:val="24"/>
                <w:szCs w:val="24"/>
              </w:rPr>
              <w:t>Деловой практикум «</w:t>
            </w:r>
            <w:r w:rsidRPr="00D33FE2">
              <w:rPr>
                <w:rFonts w:ascii="Times New Roman" w:eastAsia="Times New Roman" w:hAnsi="Times New Roman" w:cs="Times New Roman"/>
                <w:sz w:val="24"/>
                <w:szCs w:val="24"/>
                <w:lang w:eastAsia="ru-RU"/>
              </w:rPr>
              <w:t>Отбор критериев для анализа информации о банке и предоставляемых им услугах в зависимости от финансовых целей вкладчика»</w:t>
            </w:r>
          </w:p>
          <w:p w:rsidR="00C253B2" w:rsidRPr="00D33FE2" w:rsidRDefault="00C253B2" w:rsidP="00C253B2">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rPr>
          <w:trHeight w:val="760"/>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D33FE2" w:rsidRDefault="00C253B2" w:rsidP="00C253B2">
            <w:pPr>
              <w:jc w:val="both"/>
              <w:rPr>
                <w:rFonts w:ascii="Times New Roman" w:eastAsia="Times New Roman" w:hAnsi="Times New Roman" w:cs="Times New Roman"/>
                <w:sz w:val="24"/>
                <w:szCs w:val="24"/>
                <w:lang w:eastAsia="ru-RU"/>
              </w:rPr>
            </w:pPr>
            <w:r w:rsidRPr="00D33FE2">
              <w:rPr>
                <w:rFonts w:ascii="Times New Roman" w:eastAsia="Times New Roman" w:hAnsi="Times New Roman" w:cs="Times New Roman"/>
                <w:sz w:val="24"/>
                <w:szCs w:val="24"/>
                <w:lang w:eastAsia="ru-RU"/>
              </w:rPr>
              <w:t xml:space="preserve">Мини-исследование. «Анализ возможностей интернет-банкинга для решения текущих и перспективных финансовых задач». </w:t>
            </w:r>
          </w:p>
          <w:p w:rsidR="00C253B2" w:rsidRPr="00D33FE2" w:rsidRDefault="00C253B2" w:rsidP="00C253B2">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III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Кредит</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Как работает кредит</w:t>
            </w:r>
            <w:r w:rsidR="00D33FE2">
              <w:rPr>
                <w:rFonts w:ascii="Times New Roman" w:eastAsia="Times New Roman" w:hAnsi="Times New Roman" w:cs="Times New Roman"/>
                <w:color w:val="000000"/>
                <w:sz w:val="24"/>
                <w:szCs w:val="24"/>
                <w:lang w:eastAsia="ru-RU"/>
              </w:rPr>
              <w:t xml:space="preserve">. </w:t>
            </w:r>
            <w:r w:rsidR="00D33FE2" w:rsidRPr="00E45E39">
              <w:rPr>
                <w:rFonts w:ascii="Times New Roman" w:eastAsia="Times New Roman" w:hAnsi="Times New Roman" w:cs="Times New Roman"/>
                <w:color w:val="000000"/>
                <w:sz w:val="24"/>
                <w:szCs w:val="24"/>
                <w:lang w:eastAsia="ru-RU"/>
              </w:rPr>
              <w:t>Характеристики кредита</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rPr>
          <w:trHeight w:val="120"/>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120" w:lineRule="atLeast"/>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r w:rsidR="00D33FE2">
              <w:rPr>
                <w:rFonts w:ascii="Times New Roman" w:eastAsia="Times New Roman" w:hAnsi="Times New Roman" w:cs="Times New Roman"/>
                <w:color w:val="000000"/>
                <w:sz w:val="24"/>
                <w:szCs w:val="24"/>
                <w:lang w:eastAsia="ru-RU"/>
              </w:rPr>
              <w:t>2</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120" w:lineRule="atLeast"/>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Принятие решения о взятии кредита</w:t>
            </w:r>
            <w:r>
              <w:rPr>
                <w:rFonts w:ascii="Times New Roman" w:eastAsia="Times New Roman" w:hAnsi="Times New Roman" w:cs="Times New Roman"/>
                <w:color w:val="000000"/>
                <w:sz w:val="24"/>
                <w:szCs w:val="24"/>
                <w:lang w:eastAsia="ru-RU"/>
              </w:rPr>
              <w:t xml:space="preserve">. </w:t>
            </w:r>
            <w:r w:rsidRPr="00D33FE2">
              <w:rPr>
                <w:rFonts w:ascii="Times New Roman" w:eastAsia="Times New Roman" w:hAnsi="Times New Roman" w:cs="Times New Roman"/>
                <w:color w:val="000000"/>
                <w:sz w:val="24"/>
                <w:szCs w:val="24"/>
                <w:lang w:eastAsia="ru-RU"/>
              </w:rPr>
              <w:t>Как выбрать наиболее подходящий кредит</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120" w:lineRule="atLeast"/>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D33FE2" w:rsidRDefault="00D33FE2" w:rsidP="00C253B2">
            <w:pPr>
              <w:spacing w:after="150" w:line="240" w:lineRule="auto"/>
              <w:rPr>
                <w:rFonts w:ascii="Times New Roman" w:eastAsia="Times New Roman" w:hAnsi="Times New Roman" w:cs="Times New Roman"/>
                <w:color w:val="000000"/>
                <w:sz w:val="24"/>
                <w:szCs w:val="24"/>
                <w:lang w:eastAsia="ru-RU"/>
              </w:rPr>
            </w:pPr>
            <w:r w:rsidRPr="00D33FE2">
              <w:rPr>
                <w:rFonts w:ascii="Times New Roman" w:eastAsia="Times New Roman" w:hAnsi="Times New Roman" w:cs="Times New Roman"/>
                <w:sz w:val="24"/>
                <w:szCs w:val="24"/>
                <w:lang w:eastAsia="ru-RU"/>
              </w:rPr>
              <w:t>Практикум. «Заключаем кредитный договор».</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33FE2" w:rsidRPr="00D33FE2" w:rsidRDefault="00D33FE2" w:rsidP="00D33FE2">
            <w:pPr>
              <w:jc w:val="both"/>
              <w:rPr>
                <w:rFonts w:ascii="Times New Roman" w:eastAsia="Times New Roman" w:hAnsi="Times New Roman" w:cs="Times New Roman"/>
                <w:sz w:val="24"/>
                <w:szCs w:val="24"/>
                <w:lang w:eastAsia="ru-RU"/>
              </w:rPr>
            </w:pPr>
            <w:proofErr w:type="spellStart"/>
            <w:proofErr w:type="gramStart"/>
            <w:r w:rsidRPr="00D33FE2">
              <w:rPr>
                <w:rFonts w:ascii="Times New Roman" w:eastAsia="Times New Roman" w:hAnsi="Times New Roman" w:cs="Times New Roman"/>
                <w:sz w:val="24"/>
                <w:szCs w:val="24"/>
                <w:lang w:eastAsia="ru-RU"/>
              </w:rPr>
              <w:t>Практикум«</w:t>
            </w:r>
            <w:proofErr w:type="gramEnd"/>
            <w:r w:rsidRPr="00D33FE2">
              <w:rPr>
                <w:rFonts w:ascii="Times New Roman" w:eastAsia="Times New Roman" w:hAnsi="Times New Roman" w:cs="Times New Roman"/>
                <w:sz w:val="24"/>
                <w:szCs w:val="24"/>
                <w:lang w:eastAsia="ru-RU"/>
              </w:rPr>
              <w:t>Анализ</w:t>
            </w:r>
            <w:proofErr w:type="spellEnd"/>
            <w:r w:rsidRPr="00D33FE2">
              <w:rPr>
                <w:rFonts w:ascii="Times New Roman" w:eastAsia="Times New Roman" w:hAnsi="Times New Roman" w:cs="Times New Roman"/>
                <w:sz w:val="24"/>
                <w:szCs w:val="24"/>
                <w:lang w:eastAsia="ru-RU"/>
              </w:rPr>
              <w:t xml:space="preserve"> финансовых рисков при заключении кредитного договора; расчет общей стоимости покупки при приобретении ее в кредит»;</w:t>
            </w:r>
          </w:p>
          <w:p w:rsidR="00C253B2" w:rsidRPr="00D33FE2" w:rsidRDefault="00C253B2" w:rsidP="00C253B2">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33FE2" w:rsidRPr="00D33FE2" w:rsidRDefault="00D33FE2" w:rsidP="00D33FE2">
            <w:pPr>
              <w:jc w:val="both"/>
              <w:rPr>
                <w:rFonts w:ascii="Times New Roman" w:eastAsia="Times New Roman" w:hAnsi="Times New Roman" w:cs="Times New Roman"/>
                <w:sz w:val="24"/>
                <w:szCs w:val="24"/>
                <w:lang w:eastAsia="ru-RU"/>
              </w:rPr>
            </w:pPr>
            <w:r w:rsidRPr="00D33FE2">
              <w:rPr>
                <w:rFonts w:ascii="Times New Roman" w:eastAsia="Times New Roman" w:hAnsi="Times New Roman" w:cs="Times New Roman"/>
                <w:sz w:val="24"/>
                <w:szCs w:val="24"/>
                <w:lang w:eastAsia="ru-RU"/>
              </w:rPr>
              <w:t xml:space="preserve">Мини-исследование. «Анализ преимуществ и недостатков краткосрочного и долгосрочного займов». </w:t>
            </w:r>
          </w:p>
          <w:p w:rsidR="00C253B2" w:rsidRPr="00D33FE2" w:rsidRDefault="00C253B2" w:rsidP="00C253B2">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IV</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Расчётно-кассовые операции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w:t>
            </w:r>
          </w:p>
        </w:tc>
      </w:tr>
      <w:tr w:rsidR="00C253B2" w:rsidRPr="00E45E39" w:rsidTr="00C253B2">
        <w:trPr>
          <w:trHeight w:val="120"/>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1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16</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120" w:lineRule="atLeast"/>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Хранение, обмен и перевод денег</w:t>
            </w:r>
            <w:r w:rsidR="00D33FE2">
              <w:rPr>
                <w:rFonts w:ascii="Times New Roman" w:eastAsia="Times New Roman" w:hAnsi="Times New Roman" w:cs="Times New Roman"/>
                <w:color w:val="000000"/>
                <w:sz w:val="24"/>
                <w:szCs w:val="24"/>
                <w:lang w:eastAsia="ru-RU"/>
              </w:rPr>
              <w:t>.</w:t>
            </w:r>
            <w:r w:rsidR="00D33FE2" w:rsidRPr="00E45E39">
              <w:rPr>
                <w:rFonts w:ascii="Times New Roman" w:eastAsia="Times New Roman" w:hAnsi="Times New Roman" w:cs="Times New Roman"/>
                <w:color w:val="000000"/>
                <w:sz w:val="24"/>
                <w:szCs w:val="24"/>
                <w:lang w:eastAsia="ru-RU"/>
              </w:rPr>
              <w:t xml:space="preserve"> Электронные деньги</w:t>
            </w:r>
            <w:r w:rsidR="00D33FE2">
              <w:rPr>
                <w:rFonts w:ascii="Times New Roman" w:eastAsia="Times New Roman" w:hAnsi="Times New Roman" w:cs="Times New Roman"/>
                <w:color w:val="000000"/>
                <w:sz w:val="24"/>
                <w:szCs w:val="24"/>
                <w:lang w:eastAsia="ru-RU"/>
              </w:rPr>
              <w:t>.</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120" w:lineRule="atLeast"/>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Платежные средства</w:t>
            </w:r>
            <w:r w:rsidR="00D33FE2">
              <w:rPr>
                <w:rFonts w:ascii="Times New Roman" w:eastAsia="Times New Roman" w:hAnsi="Times New Roman" w:cs="Times New Roman"/>
                <w:color w:val="000000"/>
                <w:sz w:val="24"/>
                <w:szCs w:val="24"/>
                <w:lang w:eastAsia="ru-RU"/>
              </w:rPr>
              <w:t xml:space="preserve">. </w:t>
            </w:r>
            <w:r w:rsidR="00D33FE2" w:rsidRPr="00E45E39">
              <w:rPr>
                <w:rFonts w:ascii="Times New Roman" w:eastAsia="Times New Roman" w:hAnsi="Times New Roman" w:cs="Times New Roman"/>
                <w:color w:val="000000"/>
                <w:sz w:val="24"/>
                <w:szCs w:val="24"/>
                <w:lang w:eastAsia="ru-RU"/>
              </w:rPr>
              <w:t>Дистанционное банковское обслуживание</w:t>
            </w:r>
            <w:r w:rsidR="00D33FE2">
              <w:rPr>
                <w:rFonts w:ascii="Times New Roman" w:eastAsia="Times New Roman" w:hAnsi="Times New Roman" w:cs="Times New Roman"/>
                <w:color w:val="000000"/>
                <w:sz w:val="24"/>
                <w:szCs w:val="24"/>
                <w:lang w:eastAsia="ru-RU"/>
              </w:rPr>
              <w:t>.</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33FE2" w:rsidRPr="00D33FE2" w:rsidRDefault="00D33FE2" w:rsidP="00D33FE2">
            <w:pPr>
              <w:jc w:val="both"/>
              <w:rPr>
                <w:rFonts w:ascii="Times New Roman" w:eastAsia="Times New Roman" w:hAnsi="Times New Roman" w:cs="Times New Roman"/>
                <w:sz w:val="24"/>
                <w:szCs w:val="24"/>
                <w:lang w:eastAsia="ru-RU"/>
              </w:rPr>
            </w:pPr>
            <w:r w:rsidRPr="00D33FE2">
              <w:rPr>
                <w:rFonts w:ascii="Times New Roman" w:eastAsia="Times New Roman" w:hAnsi="Times New Roman" w:cs="Times New Roman"/>
                <w:sz w:val="24"/>
                <w:szCs w:val="24"/>
                <w:lang w:eastAsia="ru-RU"/>
              </w:rPr>
              <w:t>Практикум. «Заключаем договор о банковском обслуживании с помощью банковской карты. Формирование навыков безопасного поведе</w:t>
            </w:r>
            <w:r>
              <w:rPr>
                <w:rFonts w:ascii="Times New Roman" w:eastAsia="Times New Roman" w:hAnsi="Times New Roman" w:cs="Times New Roman"/>
                <w:sz w:val="24"/>
                <w:szCs w:val="24"/>
                <w:lang w:eastAsia="ru-RU"/>
              </w:rPr>
              <w:t>ния владельца банковской карты».</w:t>
            </w:r>
          </w:p>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V</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Страхование</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C253B2" w:rsidRPr="00E45E39">
              <w:rPr>
                <w:rFonts w:ascii="Times New Roman" w:eastAsia="Times New Roman" w:hAnsi="Times New Roman" w:cs="Times New Roman"/>
                <w:color w:val="000000"/>
                <w:sz w:val="24"/>
                <w:szCs w:val="24"/>
                <w:lang w:eastAsia="ru-RU"/>
              </w:rPr>
              <w:t>9</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Способы защиты от рисков</w:t>
            </w:r>
            <w:r w:rsidR="00D33FE2">
              <w:rPr>
                <w:rFonts w:ascii="Times New Roman" w:eastAsia="Times New Roman" w:hAnsi="Times New Roman" w:cs="Times New Roman"/>
                <w:color w:val="000000"/>
                <w:sz w:val="24"/>
                <w:szCs w:val="24"/>
                <w:lang w:eastAsia="ru-RU"/>
              </w:rPr>
              <w:t xml:space="preserve">. </w:t>
            </w:r>
            <w:r w:rsidR="00D33FE2" w:rsidRPr="00E45E39">
              <w:rPr>
                <w:rFonts w:ascii="Times New Roman" w:eastAsia="Times New Roman" w:hAnsi="Times New Roman" w:cs="Times New Roman"/>
                <w:color w:val="000000"/>
                <w:sz w:val="24"/>
                <w:szCs w:val="24"/>
                <w:lang w:eastAsia="ru-RU"/>
              </w:rPr>
              <w:t>Виды страхования</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C253B2" w:rsidRPr="00E45E39">
              <w:rPr>
                <w:rFonts w:ascii="Times New Roman" w:eastAsia="Times New Roman" w:hAnsi="Times New Roman" w:cs="Times New Roman"/>
                <w:color w:val="000000"/>
                <w:sz w:val="24"/>
                <w:szCs w:val="24"/>
                <w:lang w:eastAsia="ru-RU"/>
              </w:rPr>
              <w:t>0</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Как использовать страхование в повседневной жизни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D33FE2">
        <w:trPr>
          <w:trHeight w:val="951"/>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C253B2" w:rsidRPr="00E45E39">
              <w:rPr>
                <w:rFonts w:ascii="Times New Roman" w:eastAsia="Times New Roman" w:hAnsi="Times New Roman" w:cs="Times New Roman"/>
                <w:color w:val="000000"/>
                <w:sz w:val="24"/>
                <w:szCs w:val="24"/>
                <w:lang w:eastAsia="ru-RU"/>
              </w:rPr>
              <w:t>1</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33FE2" w:rsidRPr="00D33FE2" w:rsidRDefault="00D33FE2" w:rsidP="00D33FE2">
            <w:pPr>
              <w:rPr>
                <w:rFonts w:ascii="Times New Roman" w:hAnsi="Times New Roman" w:cs="Times New Roman"/>
                <w:sz w:val="24"/>
                <w:szCs w:val="24"/>
              </w:rPr>
            </w:pPr>
            <w:r w:rsidRPr="00D33FE2">
              <w:rPr>
                <w:rFonts w:ascii="Times New Roman" w:hAnsi="Times New Roman" w:cs="Times New Roman"/>
                <w:sz w:val="24"/>
                <w:szCs w:val="24"/>
              </w:rPr>
              <w:t>Практикум. «Расчет страхового взноса в зависимости от размера страховой суммы, тарифа, срока страхования и других факторов»;</w:t>
            </w:r>
          </w:p>
          <w:p w:rsidR="00C253B2" w:rsidRPr="00D33FE2" w:rsidRDefault="00C253B2" w:rsidP="00C253B2">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D33FE2"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C253B2" w:rsidRPr="00E45E39">
              <w:rPr>
                <w:rFonts w:ascii="Times New Roman" w:eastAsia="Times New Roman" w:hAnsi="Times New Roman" w:cs="Times New Roman"/>
                <w:color w:val="000000"/>
                <w:sz w:val="24"/>
                <w:szCs w:val="24"/>
                <w:lang w:eastAsia="ru-RU"/>
              </w:rPr>
              <w:t>2</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D33FE2" w:rsidRDefault="00D33FE2" w:rsidP="00C253B2">
            <w:pPr>
              <w:spacing w:after="150" w:line="240" w:lineRule="auto"/>
              <w:rPr>
                <w:rFonts w:ascii="Times New Roman" w:eastAsia="Times New Roman" w:hAnsi="Times New Roman" w:cs="Times New Roman"/>
                <w:color w:val="000000"/>
                <w:sz w:val="24"/>
                <w:szCs w:val="24"/>
                <w:lang w:eastAsia="ru-RU"/>
              </w:rPr>
            </w:pPr>
            <w:r w:rsidRPr="00D33FE2">
              <w:rPr>
                <w:rFonts w:ascii="Times New Roman" w:hAnsi="Times New Roman" w:cs="Times New Roman"/>
                <w:sz w:val="24"/>
                <w:szCs w:val="24"/>
              </w:rPr>
              <w:t>Тренинг. «Развитие навыков планирования и прогнозирования. Формирование навыков поведения, необходимых для защиты прав потребителя страховых услуг»</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E2309" w:rsidP="00C253B2">
            <w:pPr>
              <w:spacing w:after="150" w:line="240" w:lineRule="auto"/>
              <w:rPr>
                <w:rFonts w:ascii="Times New Roman" w:eastAsia="Times New Roman" w:hAnsi="Times New Roman" w:cs="Times New Roman"/>
                <w:b/>
                <w:color w:val="000000"/>
                <w:sz w:val="24"/>
                <w:szCs w:val="24"/>
                <w:lang w:val="en-US" w:eastAsia="ru-RU"/>
              </w:rPr>
            </w:pPr>
            <w:r w:rsidRPr="00CE2309">
              <w:rPr>
                <w:rFonts w:ascii="Times New Roman" w:eastAsia="Times New Roman" w:hAnsi="Times New Roman" w:cs="Times New Roman"/>
                <w:b/>
                <w:color w:val="000000"/>
                <w:sz w:val="24"/>
                <w:szCs w:val="24"/>
                <w:lang w:val="en-US" w:eastAsia="ru-RU"/>
              </w:rPr>
              <w:t>VI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E2309" w:rsidP="00C253B2">
            <w:pPr>
              <w:spacing w:after="150" w:line="240" w:lineRule="auto"/>
              <w:rPr>
                <w:rFonts w:ascii="Times New Roman" w:eastAsia="Times New Roman" w:hAnsi="Times New Roman" w:cs="Times New Roman"/>
                <w:b/>
                <w:color w:val="000000"/>
                <w:sz w:val="24"/>
                <w:szCs w:val="24"/>
                <w:lang w:eastAsia="ru-RU"/>
              </w:rPr>
            </w:pPr>
            <w:r w:rsidRPr="00CE2309">
              <w:rPr>
                <w:rFonts w:ascii="Times New Roman" w:eastAsia="Times New Roman" w:hAnsi="Times New Roman" w:cs="Times New Roman"/>
                <w:b/>
                <w:color w:val="000000"/>
                <w:sz w:val="24"/>
                <w:szCs w:val="24"/>
                <w:lang w:eastAsia="ru-RU"/>
              </w:rPr>
              <w:t>Инвестиции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E2309" w:rsidP="00C253B2">
            <w:pPr>
              <w:spacing w:after="150" w:line="240" w:lineRule="auto"/>
              <w:rPr>
                <w:rFonts w:ascii="Times New Roman" w:eastAsia="Times New Roman" w:hAnsi="Times New Roman" w:cs="Times New Roman"/>
                <w:b/>
                <w:color w:val="000000"/>
                <w:sz w:val="24"/>
                <w:szCs w:val="24"/>
                <w:lang w:eastAsia="ru-RU"/>
              </w:rPr>
            </w:pPr>
            <w:r w:rsidRPr="00CE2309">
              <w:rPr>
                <w:rFonts w:ascii="Times New Roman" w:eastAsia="Times New Roman" w:hAnsi="Times New Roman" w:cs="Times New Roman"/>
                <w:b/>
                <w:color w:val="000000"/>
                <w:sz w:val="24"/>
                <w:szCs w:val="24"/>
                <w:lang w:eastAsia="ru-RU"/>
              </w:rPr>
              <w:t>4</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Как инвестировать в бизнес</w:t>
            </w:r>
            <w:r w:rsidR="00CE2309">
              <w:rPr>
                <w:rFonts w:ascii="Times New Roman" w:eastAsia="Times New Roman" w:hAnsi="Times New Roman" w:cs="Times New Roman"/>
                <w:color w:val="000000"/>
                <w:sz w:val="24"/>
                <w:szCs w:val="24"/>
                <w:lang w:eastAsia="ru-RU"/>
              </w:rPr>
              <w:t>.</w:t>
            </w:r>
            <w:r w:rsidR="00CE2309" w:rsidRPr="00E45E39">
              <w:rPr>
                <w:rFonts w:ascii="Times New Roman" w:eastAsia="Times New Roman" w:hAnsi="Times New Roman" w:cs="Times New Roman"/>
                <w:color w:val="000000"/>
                <w:sz w:val="24"/>
                <w:szCs w:val="24"/>
                <w:lang w:eastAsia="ru-RU"/>
              </w:rPr>
              <w:t xml:space="preserve"> Как управлять рисками при инвестировании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C253B2" w:rsidRPr="00E45E39">
              <w:rPr>
                <w:rFonts w:ascii="Times New Roman" w:eastAsia="Times New Roman" w:hAnsi="Times New Roman" w:cs="Times New Roman"/>
                <w:color w:val="000000"/>
                <w:sz w:val="24"/>
                <w:szCs w:val="24"/>
                <w:lang w:eastAsia="ru-RU"/>
              </w:rPr>
              <w:t>4</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Роль финансовых посредников</w:t>
            </w:r>
            <w:r>
              <w:rPr>
                <w:rFonts w:ascii="Times New Roman" w:eastAsia="Times New Roman" w:hAnsi="Times New Roman" w:cs="Times New Roman"/>
                <w:color w:val="000000"/>
                <w:sz w:val="24"/>
                <w:szCs w:val="24"/>
                <w:lang w:eastAsia="ru-RU"/>
              </w:rPr>
              <w:t xml:space="preserve">. </w:t>
            </w:r>
            <w:r w:rsidRPr="00E45E39">
              <w:rPr>
                <w:rFonts w:ascii="Times New Roman" w:eastAsia="Times New Roman" w:hAnsi="Times New Roman" w:cs="Times New Roman"/>
                <w:color w:val="000000"/>
                <w:sz w:val="24"/>
                <w:szCs w:val="24"/>
                <w:lang w:eastAsia="ru-RU"/>
              </w:rPr>
              <w:t>Процесс инвестирования</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C253B2" w:rsidRPr="00E45E39">
              <w:rPr>
                <w:rFonts w:ascii="Times New Roman" w:eastAsia="Times New Roman" w:hAnsi="Times New Roman" w:cs="Times New Roman"/>
                <w:color w:val="000000"/>
                <w:sz w:val="24"/>
                <w:szCs w:val="24"/>
                <w:lang w:eastAsia="ru-RU"/>
              </w:rPr>
              <w:t>5</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CE2309" w:rsidRDefault="00CE2309" w:rsidP="00CE2309">
            <w:pPr>
              <w:rPr>
                <w:rFonts w:ascii="Times New Roman" w:eastAsia="Times New Roman" w:hAnsi="Times New Roman" w:cs="Times New Roman"/>
                <w:sz w:val="24"/>
                <w:szCs w:val="24"/>
                <w:lang w:eastAsia="ru-RU"/>
              </w:rPr>
            </w:pPr>
            <w:r w:rsidRPr="00CE2309">
              <w:rPr>
                <w:rFonts w:ascii="Times New Roman" w:eastAsia="Times New Roman" w:hAnsi="Times New Roman" w:cs="Times New Roman"/>
                <w:sz w:val="24"/>
                <w:szCs w:val="24"/>
                <w:lang w:eastAsia="ru-RU"/>
              </w:rPr>
              <w:t>Практикум.</w:t>
            </w:r>
            <w:r w:rsidRPr="00CE2309">
              <w:rPr>
                <w:sz w:val="24"/>
                <w:szCs w:val="24"/>
              </w:rPr>
              <w:t xml:space="preserve"> «</w:t>
            </w:r>
            <w:r w:rsidRPr="00CE2309">
              <w:rPr>
                <w:rFonts w:ascii="Times New Roman" w:eastAsia="Times New Roman" w:hAnsi="Times New Roman" w:cs="Times New Roman"/>
                <w:sz w:val="24"/>
                <w:szCs w:val="24"/>
                <w:lang w:eastAsia="ru-RU"/>
              </w:rPr>
              <w:t xml:space="preserve">Расчет доходности финансовых инструментов с учетом инфляции»; </w:t>
            </w:r>
          </w:p>
          <w:p w:rsidR="00C253B2" w:rsidRPr="00CE2309" w:rsidRDefault="00C253B2" w:rsidP="00C253B2">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C253B2" w:rsidRPr="00E45E39">
              <w:rPr>
                <w:rFonts w:ascii="Times New Roman" w:eastAsia="Times New Roman" w:hAnsi="Times New Roman" w:cs="Times New Roman"/>
                <w:color w:val="000000"/>
                <w:sz w:val="24"/>
                <w:szCs w:val="24"/>
                <w:lang w:eastAsia="ru-RU"/>
              </w:rPr>
              <w:t>6</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E2309" w:rsidP="00C253B2">
            <w:pPr>
              <w:spacing w:after="150" w:line="240" w:lineRule="auto"/>
              <w:rPr>
                <w:rFonts w:ascii="Times New Roman" w:eastAsia="Times New Roman" w:hAnsi="Times New Roman" w:cs="Times New Roman"/>
                <w:color w:val="000000"/>
                <w:sz w:val="24"/>
                <w:szCs w:val="24"/>
                <w:lang w:eastAsia="ru-RU"/>
              </w:rPr>
            </w:pPr>
            <w:r w:rsidRPr="00CE2309">
              <w:rPr>
                <w:rFonts w:ascii="Times New Roman" w:eastAsia="Times New Roman" w:hAnsi="Times New Roman" w:cs="Times New Roman"/>
                <w:sz w:val="24"/>
                <w:szCs w:val="24"/>
                <w:lang w:eastAsia="ru-RU"/>
              </w:rPr>
              <w:t>Тренинг. «Формирование представлений о способах и инструментах инвестирования для различных финансовых целей»;</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253B2" w:rsidP="00CE2309">
            <w:pPr>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color w:val="000000"/>
                <w:sz w:val="24"/>
                <w:szCs w:val="24"/>
                <w:lang w:eastAsia="ru-RU"/>
              </w:rPr>
              <w:t xml:space="preserve"> </w:t>
            </w:r>
            <w:r w:rsidR="00CE2309">
              <w:rPr>
                <w:rFonts w:ascii="Times New Roman" w:eastAsia="Times New Roman" w:hAnsi="Times New Roman" w:cs="Times New Roman"/>
                <w:b/>
                <w:bCs/>
                <w:color w:val="000000"/>
                <w:sz w:val="24"/>
                <w:szCs w:val="24"/>
                <w:lang w:val="en-US" w:eastAsia="ru-RU"/>
              </w:rPr>
              <w:t>VII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Пенсии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E2309" w:rsidP="00C253B2">
            <w:pPr>
              <w:spacing w:after="150" w:line="240" w:lineRule="auto"/>
              <w:rPr>
                <w:rFonts w:ascii="Times New Roman" w:eastAsia="Times New Roman" w:hAnsi="Times New Roman" w:cs="Times New Roman"/>
                <w:b/>
                <w:color w:val="000000"/>
                <w:sz w:val="24"/>
                <w:szCs w:val="24"/>
                <w:lang w:eastAsia="ru-RU"/>
              </w:rPr>
            </w:pPr>
            <w:r w:rsidRPr="00CE2309">
              <w:rPr>
                <w:rFonts w:ascii="Times New Roman" w:eastAsia="Times New Roman" w:hAnsi="Times New Roman" w:cs="Times New Roman"/>
                <w:b/>
                <w:color w:val="000000"/>
                <w:sz w:val="24"/>
                <w:szCs w:val="24"/>
                <w:lang w:eastAsia="ru-RU"/>
              </w:rPr>
              <w:t>2</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Пенсионная система</w:t>
            </w:r>
            <w:r w:rsidR="00CE2309">
              <w:rPr>
                <w:rFonts w:ascii="Times New Roman" w:eastAsia="Times New Roman" w:hAnsi="Times New Roman" w:cs="Times New Roman"/>
                <w:color w:val="000000"/>
                <w:sz w:val="24"/>
                <w:szCs w:val="24"/>
                <w:lang w:eastAsia="ru-RU"/>
              </w:rPr>
              <w:t xml:space="preserve">. </w:t>
            </w:r>
            <w:r w:rsidR="00CE2309" w:rsidRPr="00E45E39">
              <w:rPr>
                <w:rFonts w:ascii="Times New Roman" w:eastAsia="Times New Roman" w:hAnsi="Times New Roman" w:cs="Times New Roman"/>
                <w:color w:val="000000"/>
                <w:sz w:val="24"/>
                <w:szCs w:val="24"/>
                <w:lang w:eastAsia="ru-RU"/>
              </w:rPr>
              <w:t>Как устроена государственная пенсионная система в России</w:t>
            </w:r>
            <w:r w:rsidR="00CE2309">
              <w:rPr>
                <w:rFonts w:ascii="Times New Roman" w:eastAsia="Times New Roman" w:hAnsi="Times New Roman" w:cs="Times New Roman"/>
                <w:color w:val="000000"/>
                <w:sz w:val="24"/>
                <w:szCs w:val="24"/>
                <w:lang w:eastAsia="ru-RU"/>
              </w:rPr>
              <w:t xml:space="preserve">. </w:t>
            </w:r>
            <w:r w:rsidR="00CE2309" w:rsidRPr="00E45E39">
              <w:rPr>
                <w:rFonts w:ascii="Times New Roman" w:eastAsia="Times New Roman" w:hAnsi="Times New Roman" w:cs="Times New Roman"/>
                <w:color w:val="000000"/>
                <w:sz w:val="24"/>
                <w:szCs w:val="24"/>
                <w:lang w:eastAsia="ru-RU"/>
              </w:rPr>
              <w:t>Негосударственный пенсионный фонд</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sidRPr="00CE2309">
              <w:rPr>
                <w:rFonts w:ascii="Times New Roman" w:hAnsi="Times New Roman" w:cs="Times New Roman"/>
                <w:sz w:val="24"/>
                <w:szCs w:val="24"/>
              </w:rPr>
              <w:t>Мини-исследование. «Сравнительный анализ доступных финансовых инструментов, используемых для формирования пенсионных накоплений</w:t>
            </w:r>
            <w:r w:rsidRPr="00CC0224">
              <w:rPr>
                <w:rFonts w:ascii="Times New Roman" w:hAnsi="Times New Roman" w:cs="Times New Roman"/>
                <w:sz w:val="20"/>
                <w:szCs w:val="20"/>
              </w:rPr>
              <w:t>».</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E2309" w:rsidP="00C253B2">
            <w:pPr>
              <w:spacing w:after="150" w:line="240" w:lineRule="auto"/>
              <w:rPr>
                <w:rFonts w:ascii="Times New Roman" w:eastAsia="Times New Roman" w:hAnsi="Times New Roman" w:cs="Times New Roman"/>
                <w:b/>
                <w:color w:val="000000"/>
                <w:sz w:val="24"/>
                <w:szCs w:val="24"/>
                <w:lang w:val="en-US" w:eastAsia="ru-RU"/>
              </w:rPr>
            </w:pPr>
            <w:r w:rsidRPr="00CE2309">
              <w:rPr>
                <w:rFonts w:ascii="Times New Roman" w:eastAsia="Times New Roman" w:hAnsi="Times New Roman" w:cs="Times New Roman"/>
                <w:b/>
                <w:color w:val="000000"/>
                <w:sz w:val="24"/>
                <w:szCs w:val="24"/>
                <w:lang w:val="en-US" w:eastAsia="ru-RU"/>
              </w:rPr>
              <w:t>VIII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E2309" w:rsidP="00C253B2">
            <w:pPr>
              <w:spacing w:after="150" w:line="240" w:lineRule="auto"/>
              <w:rPr>
                <w:rFonts w:ascii="Times New Roman" w:eastAsia="Times New Roman" w:hAnsi="Times New Roman" w:cs="Times New Roman"/>
                <w:b/>
                <w:color w:val="000000"/>
                <w:sz w:val="24"/>
                <w:szCs w:val="24"/>
                <w:lang w:eastAsia="ru-RU"/>
              </w:rPr>
            </w:pPr>
            <w:r w:rsidRPr="00CE2309">
              <w:rPr>
                <w:rFonts w:ascii="Times New Roman" w:eastAsia="Times New Roman" w:hAnsi="Times New Roman" w:cs="Times New Roman"/>
                <w:b/>
                <w:color w:val="000000"/>
                <w:sz w:val="24"/>
                <w:szCs w:val="24"/>
                <w:lang w:eastAsia="ru-RU"/>
              </w:rPr>
              <w:t>Налоги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E2309" w:rsidP="00C253B2">
            <w:pPr>
              <w:spacing w:after="150" w:line="240" w:lineRule="auto"/>
              <w:rPr>
                <w:rFonts w:ascii="Times New Roman" w:eastAsia="Times New Roman" w:hAnsi="Times New Roman" w:cs="Times New Roman"/>
                <w:b/>
                <w:color w:val="000000"/>
                <w:sz w:val="24"/>
                <w:szCs w:val="24"/>
                <w:lang w:val="en-US" w:eastAsia="ru-RU"/>
              </w:rPr>
            </w:pPr>
            <w:r w:rsidRPr="00CE2309">
              <w:rPr>
                <w:rFonts w:ascii="Times New Roman" w:eastAsia="Times New Roman" w:hAnsi="Times New Roman" w:cs="Times New Roman"/>
                <w:b/>
                <w:color w:val="000000"/>
                <w:sz w:val="24"/>
                <w:szCs w:val="24"/>
                <w:lang w:val="en-US" w:eastAsia="ru-RU"/>
              </w:rPr>
              <w:t>2</w:t>
            </w:r>
          </w:p>
        </w:tc>
      </w:tr>
      <w:tr w:rsidR="00C253B2"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E2309" w:rsidP="00C253B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29</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CE230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Зачем нужно платить налоги</w:t>
            </w:r>
            <w:r w:rsidR="00CE2309">
              <w:rPr>
                <w:rFonts w:ascii="Times New Roman" w:eastAsia="Times New Roman" w:hAnsi="Times New Roman" w:cs="Times New Roman"/>
                <w:color w:val="000000"/>
                <w:sz w:val="24"/>
                <w:szCs w:val="24"/>
                <w:lang w:eastAsia="ru-RU"/>
              </w:rPr>
              <w:t xml:space="preserve">. </w:t>
            </w:r>
            <w:r w:rsidR="00CE2309" w:rsidRPr="00CE2309">
              <w:rPr>
                <w:rFonts w:ascii="Times New Roman" w:eastAsia="Times New Roman" w:hAnsi="Times New Roman" w:cs="Times New Roman"/>
                <w:color w:val="000000"/>
                <w:sz w:val="24"/>
                <w:szCs w:val="24"/>
                <w:lang w:eastAsia="ru-RU"/>
              </w:rPr>
              <w:t>Как работает налоговая система</w:t>
            </w:r>
            <w:r w:rsidR="00CE2309">
              <w:rPr>
                <w:rFonts w:ascii="Times New Roman" w:eastAsia="Times New Roman" w:hAnsi="Times New Roman" w:cs="Times New Roman"/>
                <w:color w:val="000000"/>
                <w:sz w:val="24"/>
                <w:szCs w:val="24"/>
                <w:lang w:eastAsia="ru-RU"/>
              </w:rPr>
              <w:t>.</w:t>
            </w:r>
            <w:r w:rsidR="00CE2309" w:rsidRPr="00E45E39">
              <w:rPr>
                <w:rFonts w:ascii="Times New Roman" w:eastAsia="Times New Roman" w:hAnsi="Times New Roman" w:cs="Times New Roman"/>
                <w:color w:val="000000"/>
                <w:sz w:val="24"/>
                <w:szCs w:val="24"/>
                <w:lang w:eastAsia="ru-RU"/>
              </w:rPr>
              <w:t xml:space="preserve"> Как менялась система налога на доход физических лиц в России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253B2" w:rsidRPr="00E45E39" w:rsidRDefault="00C253B2" w:rsidP="00C253B2">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E2309" w:rsidRPr="00E45E39" w:rsidTr="000003E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3482" w:type="pct"/>
            <w:tcMar>
              <w:top w:w="0" w:type="dxa"/>
              <w:left w:w="115" w:type="dxa"/>
              <w:bottom w:w="0" w:type="dxa"/>
              <w:right w:w="115" w:type="dxa"/>
            </w:tcMar>
          </w:tcPr>
          <w:p w:rsidR="00CE2309" w:rsidRPr="00CE2309" w:rsidRDefault="00CE2309" w:rsidP="00CE2309">
            <w:pPr>
              <w:rPr>
                <w:rFonts w:ascii="Times New Roman" w:hAnsi="Times New Roman" w:cs="Times New Roman"/>
                <w:sz w:val="24"/>
                <w:szCs w:val="24"/>
              </w:rPr>
            </w:pPr>
            <w:r w:rsidRPr="00CE2309">
              <w:rPr>
                <w:rFonts w:ascii="Times New Roman" w:hAnsi="Times New Roman" w:cs="Times New Roman"/>
                <w:sz w:val="24"/>
                <w:szCs w:val="24"/>
              </w:rPr>
              <w:t>Практикум. «Формирование практических навыков по оптимизации личного бюджета в части применения налоговых льгот с целью уменьшения налоговых выплат физических лиц»</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E2309"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7163A4" w:rsidRDefault="007163A4" w:rsidP="007163A4">
            <w:pPr>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color w:val="000000"/>
                <w:sz w:val="24"/>
                <w:szCs w:val="24"/>
                <w:lang w:val="en-US" w:eastAsia="ru-RU"/>
              </w:rPr>
              <w:t>IX</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7163A4"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Финансовые махинации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7163A4" w:rsidRDefault="007163A4" w:rsidP="00CE2309">
            <w:pPr>
              <w:spacing w:after="150" w:line="240" w:lineRule="auto"/>
              <w:rPr>
                <w:rFonts w:ascii="Times New Roman" w:eastAsia="Times New Roman" w:hAnsi="Times New Roman" w:cs="Times New Roman"/>
                <w:b/>
                <w:color w:val="000000"/>
                <w:sz w:val="24"/>
                <w:szCs w:val="24"/>
                <w:lang w:val="en-US" w:eastAsia="ru-RU"/>
              </w:rPr>
            </w:pPr>
            <w:r w:rsidRPr="007163A4">
              <w:rPr>
                <w:rFonts w:ascii="Times New Roman" w:eastAsia="Times New Roman" w:hAnsi="Times New Roman" w:cs="Times New Roman"/>
                <w:b/>
                <w:color w:val="000000"/>
                <w:sz w:val="24"/>
                <w:szCs w:val="24"/>
                <w:lang w:val="en-US" w:eastAsia="ru-RU"/>
              </w:rPr>
              <w:t>3</w:t>
            </w:r>
          </w:p>
        </w:tc>
      </w:tr>
      <w:tr w:rsidR="00CE2309"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7163A4" w:rsidP="00CE2309">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7163A4"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Финансовые махинации</w:t>
            </w:r>
            <w:r w:rsidR="007163A4">
              <w:rPr>
                <w:rFonts w:ascii="Times New Roman" w:eastAsia="Times New Roman" w:hAnsi="Times New Roman" w:cs="Times New Roman"/>
                <w:color w:val="000000"/>
                <w:sz w:val="24"/>
                <w:szCs w:val="24"/>
                <w:lang w:eastAsia="ru-RU"/>
              </w:rPr>
              <w:t xml:space="preserve">. </w:t>
            </w:r>
            <w:r w:rsidR="007163A4" w:rsidRPr="00E45E39">
              <w:rPr>
                <w:rFonts w:ascii="Times New Roman" w:eastAsia="Times New Roman" w:hAnsi="Times New Roman" w:cs="Times New Roman"/>
                <w:color w:val="000000"/>
                <w:sz w:val="24"/>
                <w:szCs w:val="24"/>
                <w:lang w:eastAsia="ru-RU"/>
              </w:rPr>
              <w:t>Финансовые пирамиды</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E2309"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7163A4" w:rsidP="00CE2309">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Махинации с кредитом</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E2309"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7163A4" w:rsidP="00CE2309">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163A4" w:rsidRPr="007163A4" w:rsidRDefault="007163A4" w:rsidP="007163A4">
            <w:pPr>
              <w:jc w:val="both"/>
              <w:rPr>
                <w:rFonts w:ascii="Times New Roman" w:eastAsia="Times New Roman" w:hAnsi="Times New Roman" w:cs="Times New Roman"/>
                <w:sz w:val="24"/>
                <w:szCs w:val="24"/>
                <w:lang w:eastAsia="ru-RU"/>
              </w:rPr>
            </w:pPr>
            <w:r w:rsidRPr="007163A4">
              <w:rPr>
                <w:rFonts w:ascii="Times New Roman" w:eastAsia="Times New Roman" w:hAnsi="Times New Roman" w:cs="Times New Roman"/>
                <w:sz w:val="24"/>
                <w:szCs w:val="24"/>
                <w:lang w:eastAsia="ru-RU"/>
              </w:rPr>
              <w:t>Тренинг. Формирование навыков безопасного поведения потребителя на финансовом рынке.</w:t>
            </w:r>
          </w:p>
          <w:p w:rsidR="00CE2309" w:rsidRPr="007163A4" w:rsidRDefault="00CE2309" w:rsidP="00CE2309">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E2309"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7163A4" w:rsidP="00CE2309">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Итоговый тест</w:t>
            </w:r>
            <w:r w:rsidR="007163A4">
              <w:rPr>
                <w:rFonts w:ascii="Times New Roman" w:eastAsia="Times New Roman" w:hAnsi="Times New Roman" w:cs="Times New Roman"/>
                <w:color w:val="000000"/>
                <w:sz w:val="24"/>
                <w:szCs w:val="24"/>
                <w:lang w:eastAsia="ru-RU"/>
              </w:rPr>
              <w:t xml:space="preserve"> </w:t>
            </w:r>
            <w:proofErr w:type="spellStart"/>
            <w:r w:rsidR="007163A4">
              <w:rPr>
                <w:rFonts w:ascii="Times New Roman" w:eastAsia="Times New Roman" w:hAnsi="Times New Roman" w:cs="Times New Roman"/>
                <w:color w:val="000000"/>
                <w:sz w:val="24"/>
                <w:szCs w:val="24"/>
                <w:lang w:eastAsia="ru-RU"/>
              </w:rPr>
              <w:t>покурсу</w:t>
            </w:r>
            <w:proofErr w:type="spellEnd"/>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CE2309" w:rsidRPr="00E45E39" w:rsidTr="00C253B2">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7163A4" w:rsidP="00CE2309">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Итоговый урок. Игра "Заманчивое предложение"</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E2309" w:rsidRPr="00E45E39" w:rsidRDefault="00CE2309" w:rsidP="00CE2309">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bl>
    <w:p w:rsidR="00C253B2" w:rsidRDefault="00C253B2">
      <w:pPr>
        <w:rPr>
          <w:rFonts w:ascii="Times New Roman" w:eastAsia="Times New Roman" w:hAnsi="Times New Roman" w:cs="Times New Roman"/>
          <w:sz w:val="24"/>
          <w:szCs w:val="24"/>
          <w:lang w:eastAsia="ru-RU"/>
        </w:rPr>
      </w:pPr>
    </w:p>
    <w:p w:rsidR="007626F4" w:rsidRDefault="007626F4">
      <w:pPr>
        <w:rPr>
          <w:rFonts w:ascii="Times New Roman" w:eastAsia="Times New Roman" w:hAnsi="Times New Roman" w:cs="Times New Roman"/>
          <w:sz w:val="24"/>
          <w:szCs w:val="24"/>
          <w:lang w:eastAsia="ru-RU"/>
        </w:rPr>
      </w:pPr>
    </w:p>
    <w:p w:rsidR="00E335BC" w:rsidRDefault="00E335B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E335BC" w:rsidRDefault="00E335BC" w:rsidP="00E335BC">
      <w:pPr>
        <w:spacing w:after="0" w:line="240" w:lineRule="auto"/>
        <w:rPr>
          <w:rFonts w:ascii="Times New Roman" w:eastAsia="Times New Roman" w:hAnsi="Times New Roman" w:cs="Times New Roman"/>
          <w:sz w:val="24"/>
          <w:szCs w:val="24"/>
          <w:lang w:eastAsia="ru-RU"/>
        </w:rPr>
        <w:sectPr w:rsidR="00E335BC" w:rsidSect="007626F4">
          <w:pgSz w:w="11906" w:h="16838"/>
          <w:pgMar w:top="1134" w:right="850" w:bottom="1134" w:left="1701" w:header="708" w:footer="708" w:gutter="0"/>
          <w:cols w:space="708"/>
          <w:docGrid w:linePitch="360"/>
        </w:sectPr>
      </w:pPr>
    </w:p>
    <w:p w:rsidR="00E335BC" w:rsidRDefault="00E335BC" w:rsidP="00E335BC">
      <w:pPr>
        <w:spacing w:after="0" w:line="240" w:lineRule="auto"/>
        <w:rPr>
          <w:rFonts w:ascii="Times New Roman" w:eastAsia="Times New Roman" w:hAnsi="Times New Roman" w:cs="Times New Roman"/>
          <w:sz w:val="24"/>
          <w:szCs w:val="24"/>
          <w:lang w:eastAsia="ru-RU"/>
        </w:rPr>
      </w:pPr>
    </w:p>
    <w:p w:rsidR="00E335BC" w:rsidRPr="00E335BC" w:rsidRDefault="00E335BC" w:rsidP="00E335BC">
      <w:pPr>
        <w:spacing w:after="0" w:line="240" w:lineRule="auto"/>
        <w:rPr>
          <w:rFonts w:ascii="Times New Roman" w:eastAsia="Times New Roman" w:hAnsi="Times New Roman" w:cs="Times New Roman"/>
          <w:sz w:val="24"/>
          <w:szCs w:val="24"/>
          <w:lang w:eastAsia="ru-RU"/>
        </w:rPr>
      </w:pPr>
    </w:p>
    <w:p w:rsidR="00E335BC" w:rsidRPr="007E2551" w:rsidRDefault="00E335BC" w:rsidP="00E335BC">
      <w:pPr>
        <w:pStyle w:val="a3"/>
        <w:ind w:left="720"/>
        <w:rPr>
          <w:rFonts w:ascii="Times New Roman" w:hAnsi="Times New Roman" w:cs="Times New Roman"/>
          <w:sz w:val="24"/>
          <w:szCs w:val="24"/>
        </w:rPr>
      </w:pPr>
    </w:p>
    <w:sectPr w:rsidR="00E335BC" w:rsidRPr="007E25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5F9D"/>
    <w:multiLevelType w:val="hybridMultilevel"/>
    <w:tmpl w:val="9982B656"/>
    <w:lvl w:ilvl="0" w:tplc="9F1ED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0E3997"/>
    <w:multiLevelType w:val="hybridMultilevel"/>
    <w:tmpl w:val="05060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314651"/>
    <w:multiLevelType w:val="hybridMultilevel"/>
    <w:tmpl w:val="9D507BF8"/>
    <w:lvl w:ilvl="0" w:tplc="9F1ED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B97EFC"/>
    <w:multiLevelType w:val="hybridMultilevel"/>
    <w:tmpl w:val="B77ED82A"/>
    <w:lvl w:ilvl="0" w:tplc="9F1ED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2239F4"/>
    <w:multiLevelType w:val="hybridMultilevel"/>
    <w:tmpl w:val="2F16E396"/>
    <w:lvl w:ilvl="0" w:tplc="9F1ED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8C25DA"/>
    <w:multiLevelType w:val="hybridMultilevel"/>
    <w:tmpl w:val="CDDCF0EC"/>
    <w:lvl w:ilvl="0" w:tplc="D03C032A">
      <w:start w:val="1"/>
      <w:numFmt w:val="bullet"/>
      <w:lvlText w:val="•"/>
      <w:lvlJc w:val="left"/>
      <w:pPr>
        <w:ind w:left="1429"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690D54"/>
    <w:multiLevelType w:val="hybridMultilevel"/>
    <w:tmpl w:val="015C5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81409D"/>
    <w:multiLevelType w:val="hybridMultilevel"/>
    <w:tmpl w:val="E3A6D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562CD6"/>
    <w:multiLevelType w:val="hybridMultilevel"/>
    <w:tmpl w:val="7E6EBC40"/>
    <w:lvl w:ilvl="0" w:tplc="9F1ED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E92D43"/>
    <w:multiLevelType w:val="hybridMultilevel"/>
    <w:tmpl w:val="64881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EA2D95"/>
    <w:multiLevelType w:val="hybridMultilevel"/>
    <w:tmpl w:val="EB12B33A"/>
    <w:lvl w:ilvl="0" w:tplc="9F1ED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F417F8"/>
    <w:multiLevelType w:val="hybridMultilevel"/>
    <w:tmpl w:val="92D20C24"/>
    <w:lvl w:ilvl="0" w:tplc="9F1ED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817834"/>
    <w:multiLevelType w:val="hybridMultilevel"/>
    <w:tmpl w:val="68DAF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4F52DA"/>
    <w:multiLevelType w:val="hybridMultilevel"/>
    <w:tmpl w:val="821CD8EE"/>
    <w:lvl w:ilvl="0" w:tplc="9F1ED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3059CA"/>
    <w:multiLevelType w:val="hybridMultilevel"/>
    <w:tmpl w:val="D96A5FC4"/>
    <w:lvl w:ilvl="0" w:tplc="D03C032A">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B6E2A58"/>
    <w:multiLevelType w:val="hybridMultilevel"/>
    <w:tmpl w:val="7F2C4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9"/>
  </w:num>
  <w:num w:numId="5">
    <w:abstractNumId w:val="1"/>
  </w:num>
  <w:num w:numId="6">
    <w:abstractNumId w:val="15"/>
  </w:num>
  <w:num w:numId="7">
    <w:abstractNumId w:val="12"/>
  </w:num>
  <w:num w:numId="8">
    <w:abstractNumId w:val="2"/>
  </w:num>
  <w:num w:numId="9">
    <w:abstractNumId w:val="8"/>
  </w:num>
  <w:num w:numId="10">
    <w:abstractNumId w:val="0"/>
  </w:num>
  <w:num w:numId="11">
    <w:abstractNumId w:val="13"/>
  </w:num>
  <w:num w:numId="12">
    <w:abstractNumId w:val="4"/>
  </w:num>
  <w:num w:numId="13">
    <w:abstractNumId w:val="10"/>
  </w:num>
  <w:num w:numId="14">
    <w:abstractNumId w:val="3"/>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B44"/>
    <w:rsid w:val="00126BDC"/>
    <w:rsid w:val="00243A13"/>
    <w:rsid w:val="00243E5B"/>
    <w:rsid w:val="00320490"/>
    <w:rsid w:val="003C24CA"/>
    <w:rsid w:val="005219DC"/>
    <w:rsid w:val="007163A4"/>
    <w:rsid w:val="007626F4"/>
    <w:rsid w:val="00766540"/>
    <w:rsid w:val="007803B8"/>
    <w:rsid w:val="007E2551"/>
    <w:rsid w:val="0081274C"/>
    <w:rsid w:val="00863400"/>
    <w:rsid w:val="00AD6FE6"/>
    <w:rsid w:val="00BF6E72"/>
    <w:rsid w:val="00C253B2"/>
    <w:rsid w:val="00C9780E"/>
    <w:rsid w:val="00CC0224"/>
    <w:rsid w:val="00CE2309"/>
    <w:rsid w:val="00D33FE2"/>
    <w:rsid w:val="00D46589"/>
    <w:rsid w:val="00E335BC"/>
    <w:rsid w:val="00E57B03"/>
    <w:rsid w:val="00E61B44"/>
    <w:rsid w:val="00F15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8A04A"/>
  <w15:chartTrackingRefBased/>
  <w15:docId w15:val="{ED242FEF-C757-4241-A02C-7E1F6C8D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B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61B44"/>
    <w:pPr>
      <w:spacing w:after="0" w:line="240" w:lineRule="auto"/>
    </w:pPr>
  </w:style>
  <w:style w:type="table" w:styleId="a4">
    <w:name w:val="Table Grid"/>
    <w:basedOn w:val="a1"/>
    <w:uiPriority w:val="59"/>
    <w:rsid w:val="00243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AD6F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13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16</Pages>
  <Words>4696</Words>
  <Characters>26773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Завуч</cp:lastModifiedBy>
  <cp:revision>3</cp:revision>
  <dcterms:created xsi:type="dcterms:W3CDTF">2022-09-02T12:28:00Z</dcterms:created>
  <dcterms:modified xsi:type="dcterms:W3CDTF">2023-09-23T12:59:00Z</dcterms:modified>
</cp:coreProperties>
</file>